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88415555"/>
        <w:docPartObj>
          <w:docPartGallery w:val="Cover Pages"/>
          <w:docPartUnique/>
        </w:docPartObj>
      </w:sdtPr>
      <w:sdtContent>
        <w:p w:rsidR="00BC44C4" w:rsidRDefault="0024338B">
          <w:pPr>
            <w:pStyle w:val="Logo"/>
          </w:pPr>
          <w:sdt>
            <w:sdtPr>
              <w:alias w:val="Click icon at right to replace logo"/>
              <w:tag w:val="Click icon at right to replace logo"/>
              <w:id w:val="-2090688503"/>
              <w:picture/>
            </w:sdtPr>
            <w:sdtContent>
              <w:r w:rsidR="00DE7657">
                <w:rPr>
                  <w:noProof/>
                  <w:lang w:eastAsia="en-US"/>
                </w:rPr>
                <w:drawing>
                  <wp:inline distT="0" distB="0" distL="0" distR="0">
                    <wp:extent cx="16097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tretch>
                              <a:fillRect/>
                            </a:stretch>
                          </pic:blipFill>
                          <pic:spPr bwMode="auto">
                            <a:xfrm>
                              <a:off x="0" y="0"/>
                              <a:ext cx="1610384" cy="1610384"/>
                            </a:xfrm>
                            <a:prstGeom prst="rect">
                              <a:avLst/>
                            </a:prstGeom>
                            <a:noFill/>
                            <a:ln>
                              <a:noFill/>
                            </a:ln>
                          </pic:spPr>
                        </pic:pic>
                      </a:graphicData>
                    </a:graphic>
                  </wp:inline>
                </w:drawing>
              </w:r>
            </w:sdtContent>
          </w:sdt>
          <w:r w:rsidR="00DE7657">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564"/>
                                  <w:gridCol w:w="367"/>
                                  <w:gridCol w:w="2573"/>
                                  <w:gridCol w:w="367"/>
                                  <w:gridCol w:w="2961"/>
                                </w:tblGrid>
                                <w:tr w:rsidR="0024338B">
                                  <w:sdt>
                                    <w:sdtPr>
                                      <w:alias w:val="Address"/>
                                      <w:tag w:val=""/>
                                      <w:id w:val="-640814801"/>
                                      <w:placeholder>
                                        <w:docPart w:val="D17FCEDA1D214663BA7C89A096569D37"/>
                                      </w:placeholder>
                                      <w:dataBinding w:prefixMappings="xmlns:ns0='http://schemas.microsoft.com/office/2006/coverPageProps' " w:xpath="/ns0:CoverPageProperties[1]/ns0:CompanyAddress[1]" w:storeItemID="{55AF091B-3C7A-41E3-B477-F2FDAA23CFDA}"/>
                                      <w15:appearance w15:val="hidden"/>
                                      <w:text w:multiLine="1"/>
                                    </w:sdtPr>
                                    <w:sdtContent>
                                      <w:tc>
                                        <w:tcPr>
                                          <w:tcW w:w="1496" w:type="pct"/>
                                        </w:tcPr>
                                        <w:p w:rsidR="0024338B" w:rsidRDefault="0024338B" w:rsidP="00DE7657">
                                          <w:pPr>
                                            <w:pStyle w:val="ContactInfo"/>
                                          </w:pPr>
                                          <w:r>
                                            <w:t>115 Saxony Drive</w:t>
                                          </w:r>
                                          <w:r>
                                            <w:br/>
                                            <w:t>Pittsburgh, PA  15241</w:t>
                                          </w:r>
                                        </w:p>
                                      </w:tc>
                                    </w:sdtContent>
                                  </w:sdt>
                                  <w:tc>
                                    <w:tcPr>
                                      <w:tcW w:w="252" w:type="pct"/>
                                    </w:tcPr>
                                    <w:p w:rsidR="0024338B" w:rsidRDefault="0024338B">
                                      <w:pPr>
                                        <w:pStyle w:val="ContactInfo"/>
                                      </w:pPr>
                                    </w:p>
                                  </w:tc>
                                  <w:tc>
                                    <w:tcPr>
                                      <w:tcW w:w="1501" w:type="pct"/>
                                    </w:tcPr>
                                    <w:p w:rsidR="0024338B" w:rsidRDefault="0024338B">
                                      <w:pPr>
                                        <w:pStyle w:val="ContactInfo"/>
                                        <w:jc w:val="center"/>
                                      </w:pPr>
                                      <w:r>
                                        <w:t xml:space="preserve">p. </w:t>
                                      </w:r>
                                      <w:sdt>
                                        <w:sdtPr>
                                          <w:alias w:val="Company Phone"/>
                                          <w:tag w:val=""/>
                                          <w:id w:val="-87777077"/>
                                          <w:placeholder>
                                            <w:docPart w:val="B49BF5F390AA4DFCAFAD1646CCCB795D"/>
                                          </w:placeholder>
                                          <w:dataBinding w:prefixMappings="xmlns:ns0='http://schemas.microsoft.com/office/2006/coverPageProps' " w:xpath="/ns0:CoverPageProperties[1]/ns0:CompanyPhone[1]" w:storeItemID="{55AF091B-3C7A-41E3-B477-F2FDAA23CFDA}"/>
                                          <w15:appearance w15:val="hidden"/>
                                          <w:text/>
                                        </w:sdtPr>
                                        <w:sdtContent>
                                          <w:r>
                                            <w:t>412-680-3222</w:t>
                                          </w:r>
                                        </w:sdtContent>
                                      </w:sdt>
                                    </w:p>
                                    <w:p w:rsidR="0024338B" w:rsidRDefault="0024338B" w:rsidP="00DE7657">
                                      <w:pPr>
                                        <w:pStyle w:val="ContactInfo"/>
                                        <w:jc w:val="center"/>
                                      </w:pPr>
                                      <w:r>
                                        <w:t xml:space="preserve">f. </w:t>
                                      </w:r>
                                      <w:sdt>
                                        <w:sdtPr>
                                          <w:alias w:val="Fax"/>
                                          <w:tag w:val=""/>
                                          <w:id w:val="-139662679"/>
                                          <w:placeholder>
                                            <w:docPart w:val="F821551C3323411D92DDA23BE6D8F0C9"/>
                                          </w:placeholder>
                                          <w:dataBinding w:prefixMappings="xmlns:ns0='http://schemas.microsoft.com/office/2006/coverPageProps' " w:xpath="/ns0:CoverPageProperties[1]/ns0:CompanyFax[1]" w:storeItemID="{55AF091B-3C7A-41E3-B477-F2FDAA23CFDA}"/>
                                          <w15:appearance w15:val="hidden"/>
                                          <w:text/>
                                        </w:sdtPr>
                                        <w:sdtContent>
                                          <w:r>
                                            <w:t>412-245-1515</w:t>
                                          </w:r>
                                        </w:sdtContent>
                                      </w:sdt>
                                    </w:p>
                                  </w:tc>
                                  <w:tc>
                                    <w:tcPr>
                                      <w:tcW w:w="252" w:type="pct"/>
                                    </w:tcPr>
                                    <w:p w:rsidR="0024338B" w:rsidRDefault="0024338B">
                                      <w:pPr>
                                        <w:pStyle w:val="ContactInfo"/>
                                      </w:pPr>
                                    </w:p>
                                  </w:tc>
                                  <w:tc>
                                    <w:tcPr>
                                      <w:tcW w:w="1500" w:type="pct"/>
                                    </w:tcPr>
                                    <w:sdt>
                                      <w:sdtPr>
                                        <w:alias w:val="Email"/>
                                        <w:tag w:val=""/>
                                        <w:id w:val="-1029019786"/>
                                        <w:placeholder>
                                          <w:docPart w:val="96115E41585848B1AC26B9782D8F7DCB"/>
                                        </w:placeholder>
                                        <w:dataBinding w:prefixMappings="xmlns:ns0='http://schemas.microsoft.com/office/2006/coverPageProps' " w:xpath="/ns0:CoverPageProperties[1]/ns0:CompanyEmail[1]" w:storeItemID="{55AF091B-3C7A-41E3-B477-F2FDAA23CFDA}"/>
                                        <w15:appearance w15:val="hidden"/>
                                        <w:text/>
                                      </w:sdtPr>
                                      <w:sdtContent>
                                        <w:p w:rsidR="0024338B" w:rsidRDefault="0024338B">
                                          <w:pPr>
                                            <w:pStyle w:val="ContactInfo"/>
                                            <w:jc w:val="right"/>
                                          </w:pPr>
                                          <w:r>
                                            <w:t>Kelly@FieldOfPlayMarketing.com</w:t>
                                          </w:r>
                                        </w:p>
                                      </w:sdtContent>
                                    </w:sdt>
                                    <w:p w:rsidR="0024338B" w:rsidRDefault="0024338B">
                                      <w:pPr>
                                        <w:pStyle w:val="ContactInfo"/>
                                        <w:jc w:val="right"/>
                                      </w:pPr>
                                      <w:sdt>
                                        <w:sdtPr>
                                          <w:alias w:val="Web address"/>
                                          <w:tag w:val=""/>
                                          <w:id w:val="2128656978"/>
                                          <w:placeholder>
                                            <w:docPart w:val="D306BC6BC968456481E154EC6CAF2C86"/>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r w:rsidRPr="00DE7657">
                                            <w:t>http://pittsburgh.wiseworks.org/</w:t>
                                          </w:r>
                                        </w:sdtContent>
                                      </w:sdt>
                                    </w:p>
                                  </w:tc>
                                </w:tr>
                              </w:tbl>
                              <w:p w:rsidR="0024338B" w:rsidRDefault="0024338B">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ARpAIAAMIFAAAOAAAAZHJzL2Uyb0RvYy54bWysVE1PGzEQvVfqf7B8L5sESEuUDUpBVJUQ&#10;oELF2fHaiVWv7dpOdtNfz7N3kwCtVFH1smvPjN/MvPmYnre1Jhvhg7KmpMOjASXCcFspsyzp94er&#10;D58oCZGZimlrREm3ItDz2ft308ZNxMiurK6EJwAxYdK4kq5idJOiCHwlahaOrBMGSml9zSKufllU&#10;njVAr3UxGgzGRWN95bzlIgRILzslnWV8KQWPt1IGEYkuKWKL+evzd5G+xWzKJkvP3ErxPgz2D1HU&#10;TBk43UNdssjI2qvfoGrFvQ1WxiNu68JKqbjIOSCb4eBVNvcr5kTOBeQEt6cp/D9YfrO580RVqB0l&#10;htUo0YNoI/lsWwJJJQIHW1m0gKhSwWm2BdME8TtmtvibyHgkynRVQiMkVhsXJgC/d4CPLeCSh14e&#10;IExktdLX6Q8aCPSoz3ZfkxQEh/D07OR4PICKQzceDT+ejRJMcXjtfIhfhK1JOpTUo+a5FGxzHWJn&#10;ujNJzoLVqrpSWudL6jNxoT3ZMHQI41yYmOOEgxeW2pAGARyfDjK4sQmiQ9cmQYncbb3LlH2XZT7F&#10;rRbJRptvQoLtnOxf/WfrZCXh6i0Pe/tDVG953OWBF9kzirt/XCtjfc4+j+eBturHjjLZ2aM+z/JO&#10;x9gu2r76C1tt0RTedsMYHL9SqNw1C/GOeUwfio2NEm/xkdqCddufKFlZ/+tP8mSPoYCWkgbTXNLw&#10;c828oER/NRiX4fjkFI1DYr7BgX8hXuzEZl1fWDQCWh9x5WMyjnp3lN7Wj1g58+QPKmY4vJaUR7+7&#10;XMRuv2AcuJjPs1kelnht7h1P4Ina1JMP7SPzrm/ciJa/sbuZZ5NX/dvZppfGztfRSpWbO5HbMdqT&#10;jkWRx6NfamkTPb9nq8PqnT0BAAD//wMAUEsDBBQABgAIAAAAIQAqvGEq2wAAAAQBAAAPAAAAZHJz&#10;L2Rvd25yZXYueG1sTI9PS8NAEMXvgt9hGaE3u9GWamM2RZRCoR7sH/A6yU6T2OxsyG7b+O0dvehl&#10;mMcb3vxethhcq87Uh8azgbtxAoq49LbhysB+t7x9BBUissXWMxn4ogCL/Poqw9T6C2/ovI2VkhAO&#10;KRqoY+xSrUNZk8Mw9h2xeAffO4wi+0rbHi8S7lp9nyQz7bBh+VBjRy81lcftyRlwm+LN8evqnffr&#10;w7GafEzXnztvzOhmeH4CFWmIf8fwgy/okAtT4U9sg2oNSJH4O8WbT2YiC1ke5qDzTP+Hz78BAAD/&#10;/wMAUEsBAi0AFAAGAAgAAAAhALaDOJL+AAAA4QEAABMAAAAAAAAAAAAAAAAAAAAAAFtDb250ZW50&#10;X1R5cGVzXS54bWxQSwECLQAUAAYACAAAACEAOP0h/9YAAACUAQAACwAAAAAAAAAAAAAAAAAvAQAA&#10;X3JlbHMvLnJlbHNQSwECLQAUAAYACAAAACEAbPRQEaQCAADCBQAADgAAAAAAAAAAAAAAAAAuAgAA&#10;ZHJzL2Uyb0RvYy54bWxQSwECLQAUAAYACAAAACEAKrxhKtsAAAAEAQAADwAAAAAAAAAAAAAAAAD+&#10;BAAAZHJzL2Rvd25yZXYueG1sUEsFBgAAAAAEAAQA8wAAAAY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564"/>
                            <w:gridCol w:w="367"/>
                            <w:gridCol w:w="2573"/>
                            <w:gridCol w:w="367"/>
                            <w:gridCol w:w="2961"/>
                          </w:tblGrid>
                          <w:tr w:rsidR="0024338B">
                            <w:sdt>
                              <w:sdtPr>
                                <w:alias w:val="Address"/>
                                <w:tag w:val=""/>
                                <w:id w:val="-640814801"/>
                                <w:placeholder>
                                  <w:docPart w:val="D17FCEDA1D214663BA7C89A096569D37"/>
                                </w:placeholder>
                                <w:dataBinding w:prefixMappings="xmlns:ns0='http://schemas.microsoft.com/office/2006/coverPageProps' " w:xpath="/ns0:CoverPageProperties[1]/ns0:CompanyAddress[1]" w:storeItemID="{55AF091B-3C7A-41E3-B477-F2FDAA23CFDA}"/>
                                <w15:appearance w15:val="hidden"/>
                                <w:text w:multiLine="1"/>
                              </w:sdtPr>
                              <w:sdtContent>
                                <w:tc>
                                  <w:tcPr>
                                    <w:tcW w:w="1496" w:type="pct"/>
                                  </w:tcPr>
                                  <w:p w:rsidR="0024338B" w:rsidRDefault="0024338B" w:rsidP="00DE7657">
                                    <w:pPr>
                                      <w:pStyle w:val="ContactInfo"/>
                                    </w:pPr>
                                    <w:r>
                                      <w:t>115 Saxony Drive</w:t>
                                    </w:r>
                                    <w:r>
                                      <w:br/>
                                      <w:t>Pittsburgh, PA  15241</w:t>
                                    </w:r>
                                  </w:p>
                                </w:tc>
                              </w:sdtContent>
                            </w:sdt>
                            <w:tc>
                              <w:tcPr>
                                <w:tcW w:w="252" w:type="pct"/>
                              </w:tcPr>
                              <w:p w:rsidR="0024338B" w:rsidRDefault="0024338B">
                                <w:pPr>
                                  <w:pStyle w:val="ContactInfo"/>
                                </w:pPr>
                              </w:p>
                            </w:tc>
                            <w:tc>
                              <w:tcPr>
                                <w:tcW w:w="1501" w:type="pct"/>
                              </w:tcPr>
                              <w:p w:rsidR="0024338B" w:rsidRDefault="0024338B">
                                <w:pPr>
                                  <w:pStyle w:val="ContactInfo"/>
                                  <w:jc w:val="center"/>
                                </w:pPr>
                                <w:r>
                                  <w:t xml:space="preserve">p. </w:t>
                                </w:r>
                                <w:sdt>
                                  <w:sdtPr>
                                    <w:alias w:val="Company Phone"/>
                                    <w:tag w:val=""/>
                                    <w:id w:val="-87777077"/>
                                    <w:placeholder>
                                      <w:docPart w:val="B49BF5F390AA4DFCAFAD1646CCCB795D"/>
                                    </w:placeholder>
                                    <w:dataBinding w:prefixMappings="xmlns:ns0='http://schemas.microsoft.com/office/2006/coverPageProps' " w:xpath="/ns0:CoverPageProperties[1]/ns0:CompanyPhone[1]" w:storeItemID="{55AF091B-3C7A-41E3-B477-F2FDAA23CFDA}"/>
                                    <w15:appearance w15:val="hidden"/>
                                    <w:text/>
                                  </w:sdtPr>
                                  <w:sdtContent>
                                    <w:r>
                                      <w:t>412-680-3222</w:t>
                                    </w:r>
                                  </w:sdtContent>
                                </w:sdt>
                              </w:p>
                              <w:p w:rsidR="0024338B" w:rsidRDefault="0024338B" w:rsidP="00DE7657">
                                <w:pPr>
                                  <w:pStyle w:val="ContactInfo"/>
                                  <w:jc w:val="center"/>
                                </w:pPr>
                                <w:r>
                                  <w:t xml:space="preserve">f. </w:t>
                                </w:r>
                                <w:sdt>
                                  <w:sdtPr>
                                    <w:alias w:val="Fax"/>
                                    <w:tag w:val=""/>
                                    <w:id w:val="-139662679"/>
                                    <w:placeholder>
                                      <w:docPart w:val="F821551C3323411D92DDA23BE6D8F0C9"/>
                                    </w:placeholder>
                                    <w:dataBinding w:prefixMappings="xmlns:ns0='http://schemas.microsoft.com/office/2006/coverPageProps' " w:xpath="/ns0:CoverPageProperties[1]/ns0:CompanyFax[1]" w:storeItemID="{55AF091B-3C7A-41E3-B477-F2FDAA23CFDA}"/>
                                    <w15:appearance w15:val="hidden"/>
                                    <w:text/>
                                  </w:sdtPr>
                                  <w:sdtContent>
                                    <w:r>
                                      <w:t>412-245-1515</w:t>
                                    </w:r>
                                  </w:sdtContent>
                                </w:sdt>
                              </w:p>
                            </w:tc>
                            <w:tc>
                              <w:tcPr>
                                <w:tcW w:w="252" w:type="pct"/>
                              </w:tcPr>
                              <w:p w:rsidR="0024338B" w:rsidRDefault="0024338B">
                                <w:pPr>
                                  <w:pStyle w:val="ContactInfo"/>
                                </w:pPr>
                              </w:p>
                            </w:tc>
                            <w:tc>
                              <w:tcPr>
                                <w:tcW w:w="1500" w:type="pct"/>
                              </w:tcPr>
                              <w:sdt>
                                <w:sdtPr>
                                  <w:alias w:val="Email"/>
                                  <w:tag w:val=""/>
                                  <w:id w:val="-1029019786"/>
                                  <w:placeholder>
                                    <w:docPart w:val="96115E41585848B1AC26B9782D8F7DCB"/>
                                  </w:placeholder>
                                  <w:dataBinding w:prefixMappings="xmlns:ns0='http://schemas.microsoft.com/office/2006/coverPageProps' " w:xpath="/ns0:CoverPageProperties[1]/ns0:CompanyEmail[1]" w:storeItemID="{55AF091B-3C7A-41E3-B477-F2FDAA23CFDA}"/>
                                  <w15:appearance w15:val="hidden"/>
                                  <w:text/>
                                </w:sdtPr>
                                <w:sdtContent>
                                  <w:p w:rsidR="0024338B" w:rsidRDefault="0024338B">
                                    <w:pPr>
                                      <w:pStyle w:val="ContactInfo"/>
                                      <w:jc w:val="right"/>
                                    </w:pPr>
                                    <w:r>
                                      <w:t>Kelly@FieldOfPlayMarketing.com</w:t>
                                    </w:r>
                                  </w:p>
                                </w:sdtContent>
                              </w:sdt>
                              <w:p w:rsidR="0024338B" w:rsidRDefault="0024338B">
                                <w:pPr>
                                  <w:pStyle w:val="ContactInfo"/>
                                  <w:jc w:val="right"/>
                                </w:pPr>
                                <w:sdt>
                                  <w:sdtPr>
                                    <w:alias w:val="Web address"/>
                                    <w:tag w:val=""/>
                                    <w:id w:val="2128656978"/>
                                    <w:placeholder>
                                      <w:docPart w:val="D306BC6BC968456481E154EC6CAF2C86"/>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r w:rsidRPr="00DE7657">
                                      <w:t>http://pittsburgh.wiseworks.org/</w:t>
                                    </w:r>
                                  </w:sdtContent>
                                </w:sdt>
                              </w:p>
                            </w:tc>
                          </w:tr>
                        </w:tbl>
                        <w:p w:rsidR="0024338B" w:rsidRDefault="0024338B">
                          <w:pPr>
                            <w:pStyle w:val="TableSpace"/>
                          </w:pPr>
                        </w:p>
                      </w:txbxContent>
                    </v:textbox>
                    <w10:wrap type="topAndBottom" anchorx="margin" anchory="margin"/>
                  </v:shape>
                </w:pict>
              </mc:Fallback>
            </mc:AlternateContent>
          </w:r>
          <w:r w:rsidR="00DE7657">
            <w:rPr>
              <w:noProof/>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338B" w:rsidRDefault="0024338B">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Content>
                                    <w:r>
                                      <w:t>WISE Pittsburgh</w:t>
                                    </w:r>
                                  </w:sdtContent>
                                </w:sdt>
                              </w:p>
                              <w:p w:rsidR="0024338B" w:rsidRDefault="0024338B">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Content>
                                    <w:r>
                                      <w:t>Benefits</w:t>
                                    </w:r>
                                  </w:sdtContent>
                                </w:sdt>
                                <w:r>
                                  <w:t xml:space="preserve"> of WISE Membership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yttfy5gCAACSBQAADgAAAAAAAAAAAAAAAAAuAgAAZHJzL2Uyb0RvYy54&#10;bWxQSwECLQAUAAYACAAAACEAifTqgNsAAAAFAQAADwAAAAAAAAAAAAAAAADyBAAAZHJzL2Rvd25y&#10;ZXYueG1sUEsFBgAAAAAEAAQA8wAAAPoFAAAAAA==&#10;" filled="f" stroked="f" strokeweight=".5pt">
                    <v:textbox style="mso-fit-shape-to-text:t" inset="0,0,0,0">
                      <w:txbxContent>
                        <w:p w:rsidR="0024338B" w:rsidRDefault="0024338B">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Content>
                              <w:r>
                                <w:t>WISE Pittsburgh</w:t>
                              </w:r>
                            </w:sdtContent>
                          </w:sdt>
                        </w:p>
                        <w:p w:rsidR="0024338B" w:rsidRDefault="0024338B">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Content>
                              <w:r>
                                <w:t>Benefits</w:t>
                              </w:r>
                            </w:sdtContent>
                          </w:sdt>
                          <w:r>
                            <w:t xml:space="preserve"> of WISE Membership</w:t>
                          </w:r>
                        </w:p>
                      </w:txbxContent>
                    </v:textbox>
                    <w10:wrap type="topAndBottom" anchorx="margin" anchory="margin"/>
                  </v:shape>
                </w:pict>
              </mc:Fallback>
            </mc:AlternateContent>
          </w:r>
        </w:p>
        <w:p w:rsidR="00BC44C4" w:rsidRDefault="00BC44C4"/>
        <w:p w:rsidR="00BC44C4" w:rsidRDefault="00DE7657">
          <w:r>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rsidR="00BC44C4" w:rsidRDefault="00DE7657">
          <w:pPr>
            <w:pStyle w:val="TOCHeading"/>
          </w:pPr>
          <w:r>
            <w:t>Table of Contents</w:t>
          </w:r>
        </w:p>
        <w:p w:rsidR="00BC44C4" w:rsidRPr="000B6252" w:rsidRDefault="00DE7657" w:rsidP="000B6252">
          <w:pPr>
            <w:pStyle w:val="TOC1"/>
            <w:rPr>
              <w:b/>
              <w:color w:val="auto"/>
              <w:sz w:val="36"/>
              <w:szCs w:val="36"/>
            </w:rPr>
          </w:pPr>
          <w:r>
            <w:rPr>
              <w:b/>
            </w:rPr>
            <w:fldChar w:fldCharType="begin"/>
          </w:r>
          <w:r>
            <w:rPr>
              <w:b/>
            </w:rPr>
            <w:instrText xml:space="preserve"> TOC \o "1-2" \n "2-2" \h \z \u </w:instrText>
          </w:r>
          <w:r>
            <w:rPr>
              <w:b/>
            </w:rPr>
            <w:fldChar w:fldCharType="separate"/>
          </w:r>
          <w:hyperlink w:anchor="_Toc340506951" w:history="1">
            <w:r w:rsidR="00557EEC">
              <w:rPr>
                <w:rStyle w:val="Hyperlink"/>
                <w:b/>
                <w:sz w:val="36"/>
                <w:szCs w:val="36"/>
              </w:rPr>
              <w:t>Executive Summary</w:t>
            </w:r>
            <w:r w:rsidRPr="000B6252">
              <w:rPr>
                <w:b/>
                <w:webHidden/>
                <w:sz w:val="36"/>
                <w:szCs w:val="36"/>
              </w:rPr>
              <w:tab/>
            </w:r>
          </w:hyperlink>
        </w:p>
        <w:p w:rsidR="00557EEC" w:rsidRDefault="00557EEC">
          <w:pPr>
            <w:pStyle w:val="TOC2"/>
            <w:rPr>
              <w:b/>
              <w:sz w:val="36"/>
              <w:szCs w:val="36"/>
            </w:rPr>
          </w:pPr>
          <w:r>
            <w:rPr>
              <w:b/>
              <w:sz w:val="36"/>
              <w:szCs w:val="36"/>
            </w:rPr>
            <w:t>Who We Are</w:t>
          </w:r>
        </w:p>
        <w:p w:rsidR="00BC44C4" w:rsidRPr="00557EEC" w:rsidRDefault="0024338B">
          <w:pPr>
            <w:pStyle w:val="TOC2"/>
            <w:rPr>
              <w:b/>
              <w:noProof/>
              <w:color w:val="auto"/>
              <w:sz w:val="36"/>
              <w:szCs w:val="36"/>
            </w:rPr>
          </w:pPr>
          <w:hyperlink w:anchor="_Toc340506953" w:history="1">
            <w:r w:rsidR="00557EEC" w:rsidRPr="00557EEC">
              <w:rPr>
                <w:rStyle w:val="Hyperlink"/>
                <w:b/>
                <w:noProof/>
                <w:sz w:val="36"/>
                <w:szCs w:val="36"/>
                <w:u w:val="none"/>
              </w:rPr>
              <w:t>Mission</w:t>
            </w:r>
          </w:hyperlink>
          <w:r w:rsidR="00557EEC">
            <w:rPr>
              <w:rStyle w:val="Hyperlink"/>
              <w:b/>
              <w:noProof/>
              <w:sz w:val="36"/>
              <w:szCs w:val="36"/>
              <w:u w:val="none"/>
            </w:rPr>
            <w:t xml:space="preserve"> </w:t>
          </w:r>
          <w:r w:rsidR="00557EEC" w:rsidRPr="00557EEC">
            <w:rPr>
              <w:rStyle w:val="Hyperlink"/>
              <w:b/>
              <w:noProof/>
              <w:sz w:val="36"/>
              <w:szCs w:val="36"/>
              <w:u w:val="none"/>
            </w:rPr>
            <w:t>Statement</w:t>
          </w:r>
        </w:p>
        <w:p w:rsidR="00BC44C4" w:rsidRPr="000B6252" w:rsidRDefault="0024338B" w:rsidP="00DE7657">
          <w:pPr>
            <w:pStyle w:val="TOC2"/>
            <w:rPr>
              <w:b/>
              <w:noProof/>
              <w:color w:val="auto"/>
              <w:sz w:val="36"/>
              <w:szCs w:val="36"/>
            </w:rPr>
          </w:pPr>
          <w:hyperlink w:anchor="_Toc340506954" w:history="1">
            <w:r w:rsidR="00557EEC">
              <w:rPr>
                <w:rStyle w:val="Hyperlink"/>
                <w:b/>
                <w:noProof/>
                <w:sz w:val="36"/>
                <w:szCs w:val="36"/>
              </w:rPr>
              <w:t>Our</w:t>
            </w:r>
          </w:hyperlink>
          <w:r w:rsidR="00557EEC" w:rsidRPr="00557EEC">
            <w:rPr>
              <w:rStyle w:val="Hyperlink"/>
              <w:b/>
              <w:noProof/>
              <w:sz w:val="36"/>
              <w:szCs w:val="36"/>
              <w:u w:val="none"/>
            </w:rPr>
            <w:t xml:space="preserve"> Chapters</w:t>
          </w:r>
        </w:p>
        <w:p w:rsidR="00BC44C4" w:rsidRPr="000B6252" w:rsidRDefault="006761B6" w:rsidP="000B6252">
          <w:pPr>
            <w:pStyle w:val="TOC1"/>
            <w:rPr>
              <w:b/>
              <w:color w:val="auto"/>
              <w:sz w:val="36"/>
              <w:szCs w:val="36"/>
            </w:rPr>
          </w:pPr>
          <w:r>
            <w:rPr>
              <w:b/>
              <w:sz w:val="36"/>
              <w:szCs w:val="36"/>
            </w:rPr>
            <w:t>Benefits</w:t>
          </w:r>
        </w:p>
        <w:p w:rsidR="00BC44C4" w:rsidRPr="000B6252" w:rsidRDefault="0024338B" w:rsidP="000B6252">
          <w:pPr>
            <w:pStyle w:val="TOC1"/>
            <w:rPr>
              <w:b/>
              <w:color w:val="auto"/>
              <w:sz w:val="36"/>
              <w:szCs w:val="36"/>
            </w:rPr>
          </w:pPr>
          <w:hyperlink w:anchor="_Toc340506968" w:history="1">
            <w:r w:rsidR="00DE7657" w:rsidRPr="000B6252">
              <w:rPr>
                <w:rStyle w:val="Hyperlink"/>
                <w:b/>
                <w:sz w:val="36"/>
                <w:szCs w:val="36"/>
              </w:rPr>
              <w:t>Mentoring</w:t>
            </w:r>
          </w:hyperlink>
        </w:p>
        <w:p w:rsidR="000B6252" w:rsidRPr="000B6252" w:rsidRDefault="0024338B" w:rsidP="000B6252">
          <w:pPr>
            <w:pStyle w:val="TOC1"/>
            <w:rPr>
              <w:b/>
              <w:sz w:val="36"/>
              <w:szCs w:val="36"/>
            </w:rPr>
          </w:pPr>
          <w:hyperlink w:anchor="_Toc340506973" w:history="1">
            <w:r w:rsidR="000B6252" w:rsidRPr="000B6252">
              <w:rPr>
                <w:rStyle w:val="Hyperlink"/>
                <w:b/>
                <w:sz w:val="36"/>
                <w:szCs w:val="36"/>
              </w:rPr>
              <w:t xml:space="preserve">Networking </w:t>
            </w:r>
          </w:hyperlink>
        </w:p>
        <w:p w:rsidR="000B6252" w:rsidRPr="000B6252" w:rsidRDefault="000B6252" w:rsidP="000B6252">
          <w:pPr>
            <w:rPr>
              <w:b/>
              <w:sz w:val="36"/>
              <w:szCs w:val="36"/>
            </w:rPr>
          </w:pPr>
          <w:r w:rsidRPr="000B6252">
            <w:rPr>
              <w:b/>
              <w:sz w:val="36"/>
              <w:szCs w:val="36"/>
            </w:rPr>
            <w:t xml:space="preserve">V.  </w:t>
          </w:r>
          <w:r>
            <w:rPr>
              <w:b/>
              <w:sz w:val="36"/>
              <w:szCs w:val="36"/>
            </w:rPr>
            <w:t>Professional Development</w:t>
          </w:r>
        </w:p>
        <w:p w:rsidR="000B6252" w:rsidRDefault="000B6252" w:rsidP="000B6252"/>
        <w:p w:rsidR="000B6252" w:rsidRPr="000B6252" w:rsidRDefault="000B6252" w:rsidP="000B6252"/>
        <w:p w:rsidR="00BC44C4" w:rsidRDefault="00DE7657">
          <w:r>
            <w:rPr>
              <w:b/>
              <w:bCs/>
              <w:sz w:val="26"/>
              <w:szCs w:val="26"/>
            </w:rPr>
            <w:fldChar w:fldCharType="end"/>
          </w:r>
        </w:p>
      </w:sdtContent>
    </w:sdt>
    <w:p w:rsidR="00BC44C4" w:rsidRDefault="00BC44C4">
      <w:pPr>
        <w:sectPr w:rsidR="00BC44C4">
          <w:pgSz w:w="12240" w:h="15840" w:code="1"/>
          <w:pgMar w:top="1080" w:right="1440" w:bottom="1080" w:left="1440" w:header="720" w:footer="576" w:gutter="0"/>
          <w:pgNumType w:start="0"/>
          <w:cols w:space="720"/>
          <w:titlePg/>
          <w:docGrid w:linePitch="360"/>
        </w:sectPr>
      </w:pPr>
    </w:p>
    <w:p w:rsidR="00BC44C4" w:rsidRDefault="00DE7657">
      <w:pPr>
        <w:pStyle w:val="Heading1"/>
      </w:pPr>
      <w:bookmarkStart w:id="0" w:name="_Toc340506951"/>
      <w:r>
        <w:lastRenderedPageBreak/>
        <w:t>Executive Summary</w:t>
      </w:r>
      <w:bookmarkEnd w:id="0"/>
    </w:p>
    <w:tbl>
      <w:tblPr>
        <w:tblStyle w:val="TipTable"/>
        <w:tblW w:w="5053" w:type="pct"/>
        <w:shd w:val="clear" w:color="auto" w:fill="E4E3E2" w:themeFill="background2"/>
        <w:tblCellMar>
          <w:top w:w="0" w:type="dxa"/>
        </w:tblCellMar>
        <w:tblLook w:val="04A0" w:firstRow="1" w:lastRow="0" w:firstColumn="1" w:lastColumn="0" w:noHBand="0" w:noVBand="1"/>
      </w:tblPr>
      <w:tblGrid>
        <w:gridCol w:w="1663"/>
        <w:gridCol w:w="7796"/>
      </w:tblGrid>
      <w:tr w:rsidR="00BC44C4" w:rsidTr="00557EEC">
        <w:trPr>
          <w:trHeight w:val="11365"/>
        </w:trPr>
        <w:tc>
          <w:tcPr>
            <w:cnfStyle w:val="001000000000" w:firstRow="0" w:lastRow="0" w:firstColumn="1" w:lastColumn="0" w:oddVBand="0" w:evenVBand="0" w:oddHBand="0" w:evenHBand="0" w:firstRowFirstColumn="0" w:firstRowLastColumn="0" w:lastRowFirstColumn="0" w:lastRowLastColumn="0"/>
            <w:tcW w:w="879" w:type="pct"/>
            <w:shd w:val="clear" w:color="auto" w:fill="E4E3E2" w:themeFill="background2"/>
          </w:tcPr>
          <w:p w:rsidR="00BC44C4" w:rsidRDefault="00557EEC">
            <w:pPr>
              <w:pStyle w:val="Icon"/>
              <w:rPr>
                <w:u w:val="double"/>
              </w:rPr>
            </w:pPr>
            <w:r>
              <w:rPr>
                <w:noProof/>
                <w:u w:val="double"/>
                <w:lang w:eastAsia="en-US"/>
              </w:rPr>
              <w:drawing>
                <wp:inline distT="0" distB="0" distL="0" distR="0" wp14:anchorId="4B98CA66" wp14:editId="3F997D40">
                  <wp:extent cx="1047750" cy="961311"/>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564768_397331533639732_134477024_n.jpg"/>
                          <pic:cNvPicPr/>
                        </pic:nvPicPr>
                        <pic:blipFill>
                          <a:blip r:embed="rId11"/>
                          <a:stretch>
                            <a:fillRect/>
                          </a:stretch>
                        </pic:blipFill>
                        <pic:spPr>
                          <a:xfrm>
                            <a:off x="0" y="0"/>
                            <a:ext cx="1052411" cy="965587"/>
                          </a:xfrm>
                          <a:prstGeom prst="rect">
                            <a:avLst/>
                          </a:prstGeom>
                        </pic:spPr>
                      </pic:pic>
                    </a:graphicData>
                  </a:graphic>
                </wp:inline>
              </w:drawing>
            </w:r>
          </w:p>
        </w:tc>
        <w:tc>
          <w:tcPr>
            <w:tcW w:w="4121" w:type="pct"/>
            <w:shd w:val="clear" w:color="auto" w:fill="E4E3E2" w:themeFill="background2"/>
          </w:tcPr>
          <w:p w:rsidR="00BC44C4" w:rsidRDefault="00557EEC">
            <w:pPr>
              <w:pStyle w:val="TipText"/>
              <w:cnfStyle w:val="000000000000" w:firstRow="0" w:lastRow="0" w:firstColumn="0" w:lastColumn="0" w:oddVBand="0" w:evenVBand="0" w:oddHBand="0" w:evenHBand="0" w:firstRowFirstColumn="0" w:firstRowLastColumn="0" w:lastRowFirstColumn="0" w:lastRowLastColumn="0"/>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205105</wp:posOffset>
                      </wp:positionV>
                      <wp:extent cx="4686300" cy="669607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4686300" cy="6696075"/>
                              </a:xfrm>
                              <a:prstGeom prst="rect">
                                <a:avLst/>
                              </a:prstGeom>
                              <a:solidFill>
                                <a:schemeClr val="lt1"/>
                              </a:solidFill>
                              <a:ln w="6350">
                                <a:solidFill>
                                  <a:prstClr val="black"/>
                                </a:solidFill>
                              </a:ln>
                            </wps:spPr>
                            <wps:txbx>
                              <w:txbxContent>
                                <w:p w:rsidR="0024338B" w:rsidRDefault="0024338B">
                                  <w:pPr>
                                    <w:rPr>
                                      <w:rFonts w:ascii="Calibri" w:hAnsi="Calibri"/>
                                      <w:color w:val="053563"/>
                                      <w:sz w:val="24"/>
                                      <w:szCs w:val="24"/>
                                      <w:lang w:val="en"/>
                                    </w:rPr>
                                  </w:pPr>
                                  <w:r w:rsidRPr="0099524A">
                                    <w:rPr>
                                      <w:rFonts w:ascii="Calibri" w:hAnsi="Calibri"/>
                                      <w:b/>
                                      <w:color w:val="C00000"/>
                                      <w:sz w:val="24"/>
                                      <w:szCs w:val="24"/>
                                      <w:lang w:val="en"/>
                                    </w:rPr>
                                    <w:t>Who We Are</w:t>
                                  </w:r>
                                  <w:r w:rsidRPr="0099524A">
                                    <w:rPr>
                                      <w:rFonts w:ascii="Calibri" w:hAnsi="Calibri"/>
                                      <w:color w:val="C00000"/>
                                      <w:sz w:val="24"/>
                                      <w:szCs w:val="24"/>
                                      <w:lang w:val="en"/>
                                    </w:rPr>
                                    <w:t xml:space="preserve"> </w:t>
                                  </w:r>
                                  <w:r w:rsidRPr="00557EEC">
                                    <w:rPr>
                                      <w:rFonts w:ascii="Calibri" w:hAnsi="Calibri"/>
                                      <w:color w:val="053563"/>
                                      <w:sz w:val="24"/>
                                      <w:szCs w:val="24"/>
                                      <w:lang w:val="en"/>
                                    </w:rPr>
                                    <w:t xml:space="preserve">WISE (Women in Sports and Events) is the leading voice and resource for professional women in the business of sports. Through ongoing meetings, special events and mentoring programs, WISE offers its members the opportunity to gain valuable insights and connections that can provide them a competitive advantage in their current position and as they advance in their careers. </w:t>
                                  </w:r>
                                </w:p>
                                <w:p w:rsidR="0024338B" w:rsidRPr="00557EEC" w:rsidRDefault="0024338B">
                                  <w:pPr>
                                    <w:rPr>
                                      <w:rFonts w:ascii="Calibri" w:hAnsi="Calibri"/>
                                      <w:color w:val="053563"/>
                                      <w:sz w:val="24"/>
                                      <w:szCs w:val="24"/>
                                      <w:lang w:val="en"/>
                                    </w:rPr>
                                  </w:pPr>
                                  <w:r w:rsidRPr="0099524A">
                                    <w:rPr>
                                      <w:rFonts w:ascii="Calibri" w:hAnsi="Calibri"/>
                                      <w:b/>
                                      <w:color w:val="C00000"/>
                                      <w:sz w:val="24"/>
                                      <w:szCs w:val="24"/>
                                      <w:lang w:val="en"/>
                                    </w:rPr>
                                    <w:t>Our Mission</w:t>
                                  </w:r>
                                  <w:r w:rsidRPr="0099524A">
                                    <w:rPr>
                                      <w:rFonts w:ascii="Calibri" w:hAnsi="Calibri"/>
                                      <w:color w:val="C00000"/>
                                      <w:sz w:val="24"/>
                                      <w:szCs w:val="24"/>
                                      <w:lang w:val="en"/>
                                    </w:rPr>
                                    <w:t xml:space="preserve"> </w:t>
                                  </w:r>
                                  <w:r w:rsidRPr="00557EEC">
                                    <w:rPr>
                                      <w:rFonts w:ascii="Calibri" w:hAnsi="Calibri"/>
                                      <w:color w:val="053563"/>
                                      <w:sz w:val="24"/>
                                      <w:szCs w:val="24"/>
                                      <w:lang w:val="en"/>
                                    </w:rPr>
                                    <w:t xml:space="preserve">The WISE (Women in Sports and Events) mission is to create and support programs that enhance the success and growth of women in the business of sports. The organization strives to be the definitive source for businesswomen seeking information about issues, challenges and opportunities impacting all stages of their career — from entry level to senior management and those in transition. </w:t>
                                  </w:r>
                                </w:p>
                                <w:p w:rsidR="0024338B" w:rsidRPr="00557EEC" w:rsidRDefault="0024338B">
                                  <w:pPr>
                                    <w:rPr>
                                      <w:sz w:val="24"/>
                                      <w:szCs w:val="24"/>
                                    </w:rPr>
                                  </w:pPr>
                                  <w:r w:rsidRPr="0099524A">
                                    <w:rPr>
                                      <w:rFonts w:ascii="Calibri" w:hAnsi="Calibri"/>
                                      <w:b/>
                                      <w:color w:val="C00000"/>
                                      <w:sz w:val="24"/>
                                      <w:szCs w:val="24"/>
                                      <w:lang w:val="en"/>
                                    </w:rPr>
                                    <w:t>Our Chapters</w:t>
                                  </w:r>
                                  <w:r w:rsidRPr="0099524A">
                                    <w:rPr>
                                      <w:rFonts w:ascii="Calibri" w:hAnsi="Calibri"/>
                                      <w:color w:val="C00000"/>
                                      <w:sz w:val="24"/>
                                      <w:szCs w:val="24"/>
                                      <w:lang w:val="en"/>
                                    </w:rPr>
                                    <w:t xml:space="preserve"> </w:t>
                                  </w:r>
                                  <w:r w:rsidRPr="00557EEC">
                                    <w:rPr>
                                      <w:rFonts w:ascii="Calibri" w:hAnsi="Calibri"/>
                                      <w:color w:val="053563"/>
                                      <w:sz w:val="24"/>
                                      <w:szCs w:val="24"/>
                                      <w:lang w:val="en"/>
                                    </w:rPr>
                                    <w:t>Founded in 1993, WISE is a national membership organization and registered 501(c)3 public charity headquartered in New York City, with chapters in Atlanta, Boston, Chicago, Cleveland, Houston, Los Angeles, NYC Metro, Pittsburgh, San Diego, San Francisco/Bay Area, South Florida and Washington D.C. WISE National, governed by the National Board of Directors, leads the overarching strategy and provides resources accessible to all members, while each WISE chapter elects its own board to carry out WISE’s mission at the local level. Chapters provide programming and valuable networking opportunities in their region and work with the National Board to deliver WISE initiatives such as the WISE Within Mentor Program and Speed Mentoring Roundtables. - See more at: http://wiseworks.org/about/about/#sthash.BYcwL6wJ.dpuf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28" type="#_x0000_t202" style="position:absolute;margin-left:7.6pt;margin-top:16.15pt;width:369pt;height:5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3qUAIAAKsEAAAOAAAAZHJzL2Uyb0RvYy54bWysVMFOGzEQvVfqP1i+l92EECBig9IgqkoI&#10;kALi7Hi9yapej2s72aVf32dvEgLtqerFGc+8fZ55M5Or667RbKucr8kUfHCSc6aMpLI2q4I/P91+&#10;ueDMB2FKocmogr8qz6+nnz9dtXaihrQmXSrHQGL8pLUFX4dgJ1nm5Vo1wp+QVQbBilwjAq5ulZVO&#10;tGBvdDbM83HWkiutI6m8h/emD/Jp4q8qJcNDVXkVmC44cgvpdOlcxjObXonJygm7ruUuDfEPWTSi&#10;Nnj0QHUjgmAbV/9B1dTSkacqnEhqMqqqWqpUA6oZ5B+qWayFVakWiOPtQSb//2jl/fbRsbos+Aid&#10;MqJBj55UF9hX6hhc0Ke1fgLYwgIYOvjR573fwxnL7irXxF8UxBCH0q8HdSObhHM0vhif5ghJxMbj&#10;y3F+fhZ5srfPrfPhm6KGRaPgDu1LqortnQ89dA+Jr3nSdXlba50ucWTUXDu2FWi2DilJkL9DacNa&#10;vH56lifid7FIffh+qYX8sUvvCAU+bZBzFKUvPlqhW3ZJxOFemCWVr9DLUT9x3srbGvR3wodH4TBi&#10;0AFrEx5wVJqQE+0sztbkfv3NH/HoPKKctRjZgvufG+EUZ/q7wUxcDkajOOPpMjo7H+LijiPL44jZ&#10;NHOCUAMsqJXJjPig92blqHnBds3iqwgJI/F2wcPenId+kbCdUs1mCYSptiLcmYWVkTo2Jsr61L0I&#10;Z3dtDZiIe9oPt5h86G6PjV8amm0CVXVqfdS5V3UnPzYiDc9ue+PKHd8T6u0/ZvobAAD//wMAUEsD&#10;BBQABgAIAAAAIQCwugey3AAAAAoBAAAPAAAAZHJzL2Rvd25yZXYueG1sTI/BTsMwEETvSPyDtUjc&#10;qEOiFjeNUwEqXDi1IM5uvLUtYjuK3TT8PcsJjrNvNDvTbGffswnH5GKQcL8ogGHoonbBSPh4f7kT&#10;wFJWQas+BpTwjQm27fVVo2odL2GP0yEbRiEh1UqCzXmoOU+dRa/SIg4YiJ3i6FUmORquR3WhcN/z&#10;sihW3CsX6INVAz5b7L4OZy9h92TWphNqtDuhnZvmz9ObeZXy9mZ+3ADLOOc/M/zWp+rQUqdjPAed&#10;WE96WZJTQlVWwIg/LCs6HAkUYiWAtw3/P6H9AQAA//8DAFBLAQItABQABgAIAAAAIQC2gziS/gAA&#10;AOEBAAATAAAAAAAAAAAAAAAAAAAAAABbQ29udGVudF9UeXBlc10ueG1sUEsBAi0AFAAGAAgAAAAh&#10;ADj9If/WAAAAlAEAAAsAAAAAAAAAAAAAAAAALwEAAF9yZWxzLy5yZWxzUEsBAi0AFAAGAAgAAAAh&#10;AGCu7epQAgAAqwQAAA4AAAAAAAAAAAAAAAAALgIAAGRycy9lMm9Eb2MueG1sUEsBAi0AFAAGAAgA&#10;AAAhALC6B7LcAAAACgEAAA8AAAAAAAAAAAAAAAAAqgQAAGRycy9kb3ducmV2LnhtbFBLBQYAAAAA&#10;BAAEAPMAAACzBQAAAAA=&#10;" fillcolor="white [3201]" strokeweight=".5pt">
                      <v:textbox>
                        <w:txbxContent>
                          <w:p w:rsidR="0024338B" w:rsidRDefault="0024338B">
                            <w:pPr>
                              <w:rPr>
                                <w:rFonts w:ascii="Calibri" w:hAnsi="Calibri"/>
                                <w:color w:val="053563"/>
                                <w:sz w:val="24"/>
                                <w:szCs w:val="24"/>
                                <w:lang w:val="en"/>
                              </w:rPr>
                            </w:pPr>
                            <w:r w:rsidRPr="0099524A">
                              <w:rPr>
                                <w:rFonts w:ascii="Calibri" w:hAnsi="Calibri"/>
                                <w:b/>
                                <w:color w:val="C00000"/>
                                <w:sz w:val="24"/>
                                <w:szCs w:val="24"/>
                                <w:lang w:val="en"/>
                              </w:rPr>
                              <w:t>Who We Are</w:t>
                            </w:r>
                            <w:r w:rsidRPr="0099524A">
                              <w:rPr>
                                <w:rFonts w:ascii="Calibri" w:hAnsi="Calibri"/>
                                <w:color w:val="C00000"/>
                                <w:sz w:val="24"/>
                                <w:szCs w:val="24"/>
                                <w:lang w:val="en"/>
                              </w:rPr>
                              <w:t xml:space="preserve"> </w:t>
                            </w:r>
                            <w:r w:rsidRPr="00557EEC">
                              <w:rPr>
                                <w:rFonts w:ascii="Calibri" w:hAnsi="Calibri"/>
                                <w:color w:val="053563"/>
                                <w:sz w:val="24"/>
                                <w:szCs w:val="24"/>
                                <w:lang w:val="en"/>
                              </w:rPr>
                              <w:t xml:space="preserve">WISE (Women in Sports and Events) is the leading voice and resource for professional women in the business of sports. Through ongoing meetings, special events and mentoring programs, WISE offers its members the opportunity to gain valuable insights and connections that can provide them a competitive advantage in their current position and as they advance in their careers. </w:t>
                            </w:r>
                          </w:p>
                          <w:p w:rsidR="0024338B" w:rsidRPr="00557EEC" w:rsidRDefault="0024338B">
                            <w:pPr>
                              <w:rPr>
                                <w:rFonts w:ascii="Calibri" w:hAnsi="Calibri"/>
                                <w:color w:val="053563"/>
                                <w:sz w:val="24"/>
                                <w:szCs w:val="24"/>
                                <w:lang w:val="en"/>
                              </w:rPr>
                            </w:pPr>
                            <w:r w:rsidRPr="0099524A">
                              <w:rPr>
                                <w:rFonts w:ascii="Calibri" w:hAnsi="Calibri"/>
                                <w:b/>
                                <w:color w:val="C00000"/>
                                <w:sz w:val="24"/>
                                <w:szCs w:val="24"/>
                                <w:lang w:val="en"/>
                              </w:rPr>
                              <w:t>Our Mission</w:t>
                            </w:r>
                            <w:r w:rsidRPr="0099524A">
                              <w:rPr>
                                <w:rFonts w:ascii="Calibri" w:hAnsi="Calibri"/>
                                <w:color w:val="C00000"/>
                                <w:sz w:val="24"/>
                                <w:szCs w:val="24"/>
                                <w:lang w:val="en"/>
                              </w:rPr>
                              <w:t xml:space="preserve"> </w:t>
                            </w:r>
                            <w:r w:rsidRPr="00557EEC">
                              <w:rPr>
                                <w:rFonts w:ascii="Calibri" w:hAnsi="Calibri"/>
                                <w:color w:val="053563"/>
                                <w:sz w:val="24"/>
                                <w:szCs w:val="24"/>
                                <w:lang w:val="en"/>
                              </w:rPr>
                              <w:t xml:space="preserve">The WISE (Women in Sports and Events) mission is to create and support programs that enhance the success and growth of women in the business of sports. The organization strives to be the definitive source for businesswomen seeking information about issues, challenges and opportunities impacting all stages of their career — from entry level to senior management and those in transition. </w:t>
                            </w:r>
                          </w:p>
                          <w:p w:rsidR="0024338B" w:rsidRPr="00557EEC" w:rsidRDefault="0024338B">
                            <w:pPr>
                              <w:rPr>
                                <w:sz w:val="24"/>
                                <w:szCs w:val="24"/>
                              </w:rPr>
                            </w:pPr>
                            <w:r w:rsidRPr="0099524A">
                              <w:rPr>
                                <w:rFonts w:ascii="Calibri" w:hAnsi="Calibri"/>
                                <w:b/>
                                <w:color w:val="C00000"/>
                                <w:sz w:val="24"/>
                                <w:szCs w:val="24"/>
                                <w:lang w:val="en"/>
                              </w:rPr>
                              <w:t>Our Chapters</w:t>
                            </w:r>
                            <w:r w:rsidRPr="0099524A">
                              <w:rPr>
                                <w:rFonts w:ascii="Calibri" w:hAnsi="Calibri"/>
                                <w:color w:val="C00000"/>
                                <w:sz w:val="24"/>
                                <w:szCs w:val="24"/>
                                <w:lang w:val="en"/>
                              </w:rPr>
                              <w:t xml:space="preserve"> </w:t>
                            </w:r>
                            <w:r w:rsidRPr="00557EEC">
                              <w:rPr>
                                <w:rFonts w:ascii="Calibri" w:hAnsi="Calibri"/>
                                <w:color w:val="053563"/>
                                <w:sz w:val="24"/>
                                <w:szCs w:val="24"/>
                                <w:lang w:val="en"/>
                              </w:rPr>
                              <w:t>Founded in 1993, WISE is a national membership organization and registered 501(c)3 public charity headquartered in New York City, with chapters in Atlanta, Boston, Chicago, Cleveland, Houston, Los Angeles, NYC Metro, Pittsburgh, San Diego, San Francisco/Bay Area, South Florida and Washington D.C. WISE National, governed by the National Board of Directors, leads the overarching strategy and provides resources accessible to all members, while each WISE chapter elects its own board to carry out WISE’s mission at the local level. Chapters provide programming and valuable networking opportunities in their region and work with the National Board to deliver WISE initiatives such as the WISE Within Mentor Program and Speed Mentoring Roundtables. - See more at: http://wiseworks.org/about/about/#sthash.BYcwL6wJ.dpuf</w:t>
                            </w:r>
                          </w:p>
                        </w:txbxContent>
                      </v:textbox>
                    </v:shape>
                  </w:pict>
                </mc:Fallback>
              </mc:AlternateContent>
            </w:r>
          </w:p>
        </w:tc>
      </w:tr>
    </w:tbl>
    <w:p w:rsidR="00BC44C4" w:rsidRDefault="00BC44C4"/>
    <w:p w:rsidR="00BC44C4" w:rsidRDefault="0099524A">
      <w:pPr>
        <w:pStyle w:val="Heading2"/>
      </w:pPr>
      <w:r>
        <w:lastRenderedPageBreak/>
        <w:t>Benefits</w:t>
      </w:r>
    </w:p>
    <w:tbl>
      <w:tblPr>
        <w:tblStyle w:val="TipTable"/>
        <w:tblW w:w="5014" w:type="pct"/>
        <w:shd w:val="clear" w:color="auto" w:fill="E4E3E2" w:themeFill="background2"/>
        <w:tblCellMar>
          <w:top w:w="0" w:type="dxa"/>
        </w:tblCellMar>
        <w:tblLook w:val="04A0" w:firstRow="1" w:lastRow="0" w:firstColumn="1" w:lastColumn="0" w:noHBand="0" w:noVBand="1"/>
      </w:tblPr>
      <w:tblGrid>
        <w:gridCol w:w="8211"/>
        <w:gridCol w:w="1175"/>
      </w:tblGrid>
      <w:tr w:rsidR="00BC44C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tbl>
            <w:tblPr>
              <w:tblW w:w="4750" w:type="pct"/>
              <w:jc w:val="center"/>
              <w:tblCellSpacing w:w="22" w:type="dxa"/>
              <w:tblCellMar>
                <w:top w:w="120" w:type="dxa"/>
                <w:left w:w="120" w:type="dxa"/>
                <w:bottom w:w="120" w:type="dxa"/>
                <w:right w:w="120" w:type="dxa"/>
              </w:tblCellMar>
              <w:tblLook w:val="04A0" w:firstRow="1" w:lastRow="0" w:firstColumn="1" w:lastColumn="0" w:noHBand="0" w:noVBand="1"/>
            </w:tblPr>
            <w:tblGrid>
              <w:gridCol w:w="1667"/>
              <w:gridCol w:w="2174"/>
              <w:gridCol w:w="2174"/>
              <w:gridCol w:w="2196"/>
            </w:tblGrid>
            <w:tr w:rsidR="0099524A" w:rsidTr="0099524A">
              <w:trPr>
                <w:tblCellSpacing w:w="22" w:type="dxa"/>
                <w:jc w:val="center"/>
              </w:trPr>
              <w:tc>
                <w:tcPr>
                  <w:tcW w:w="2000" w:type="pct"/>
                  <w:vAlign w:val="bottom"/>
                  <w:hideMark/>
                </w:tcPr>
                <w:p w:rsidR="0099524A" w:rsidRDefault="0099524A" w:rsidP="0099524A">
                  <w:pPr>
                    <w:rPr>
                      <w:rFonts w:ascii="Calibri" w:hAnsi="Calibri"/>
                      <w:b/>
                      <w:bCs/>
                      <w:color w:val="B8323B"/>
                      <w:sz w:val="30"/>
                      <w:szCs w:val="30"/>
                    </w:rPr>
                  </w:pPr>
                  <w:r>
                    <w:rPr>
                      <w:rFonts w:ascii="Calibri" w:hAnsi="Calibri"/>
                      <w:b/>
                      <w:bCs/>
                      <w:color w:val="B8323B"/>
                      <w:sz w:val="30"/>
                      <w:szCs w:val="30"/>
                    </w:rPr>
                    <w:t>Put WISE to work for you!</w:t>
                  </w:r>
                </w:p>
                <w:p w:rsidR="0099524A" w:rsidRDefault="0099524A" w:rsidP="0099524A">
                  <w:pPr>
                    <w:rPr>
                      <w:rFonts w:ascii="Calibri" w:hAnsi="Calibri"/>
                      <w:color w:val="053563"/>
                      <w:sz w:val="21"/>
                      <w:szCs w:val="21"/>
                    </w:rPr>
                  </w:pPr>
                </w:p>
                <w:p w:rsidR="0099524A" w:rsidRDefault="0099524A" w:rsidP="0099524A">
                  <w:pPr>
                    <w:rPr>
                      <w:rFonts w:ascii="Calibri" w:hAnsi="Calibri"/>
                      <w:b/>
                      <w:bCs/>
                      <w:color w:val="053563"/>
                      <w:sz w:val="24"/>
                      <w:szCs w:val="24"/>
                    </w:rPr>
                  </w:pPr>
                  <w:r>
                    <w:rPr>
                      <w:rStyle w:val="Emphasis"/>
                      <w:rFonts w:ascii="Calibri" w:hAnsi="Calibri"/>
                      <w:b/>
                      <w:bCs/>
                      <w:color w:val="053563"/>
                    </w:rPr>
                    <w:t>Take advantage of the professional development, career and networking resources that WISE offers.</w:t>
                  </w:r>
                </w:p>
                <w:p w:rsidR="0099524A" w:rsidRDefault="0099524A" w:rsidP="0099524A">
                  <w:pPr>
                    <w:spacing w:after="240"/>
                    <w:rPr>
                      <w:rFonts w:ascii="Calibri" w:hAnsi="Calibri"/>
                      <w:color w:val="053563"/>
                      <w:sz w:val="21"/>
                      <w:szCs w:val="21"/>
                    </w:rPr>
                  </w:pPr>
                </w:p>
                <w:p w:rsidR="0099524A" w:rsidRDefault="0099524A" w:rsidP="0099524A">
                  <w:pPr>
                    <w:spacing w:after="0"/>
                    <w:rPr>
                      <w:rFonts w:ascii="Calibri" w:hAnsi="Calibri"/>
                      <w:b/>
                      <w:bCs/>
                      <w:color w:val="053563"/>
                      <w:sz w:val="24"/>
                      <w:szCs w:val="24"/>
                    </w:rPr>
                  </w:pPr>
                  <w:r>
                    <w:rPr>
                      <w:rFonts w:ascii="Calibri" w:hAnsi="Calibri"/>
                      <w:b/>
                      <w:bCs/>
                      <w:color w:val="053563"/>
                    </w:rPr>
                    <w:t>Member Benefits</w:t>
                  </w:r>
                </w:p>
              </w:tc>
              <w:tc>
                <w:tcPr>
                  <w:tcW w:w="1000" w:type="pct"/>
                  <w:shd w:val="clear" w:color="auto" w:fill="F2F7FF"/>
                  <w:vAlign w:val="bottom"/>
                  <w:hideMark/>
                </w:tcPr>
                <w:p w:rsidR="0099524A" w:rsidRDefault="0099524A" w:rsidP="0099524A">
                  <w:pPr>
                    <w:pStyle w:val="NormalWeb"/>
                    <w:spacing w:before="0" w:after="0"/>
                    <w:jc w:val="center"/>
                    <w:rPr>
                      <w:rFonts w:ascii="Calibri" w:hAnsi="Calibri"/>
                      <w:color w:val="053563"/>
                      <w:sz w:val="21"/>
                      <w:szCs w:val="21"/>
                    </w:rPr>
                  </w:pPr>
                  <w:r>
                    <w:rPr>
                      <w:rFonts w:ascii="Calibri" w:hAnsi="Calibri"/>
                      <w:noProof/>
                      <w:color w:val="053563"/>
                      <w:sz w:val="21"/>
                      <w:szCs w:val="21"/>
                    </w:rPr>
                    <w:drawing>
                      <wp:inline distT="0" distB="0" distL="0" distR="0">
                        <wp:extent cx="1190625" cy="742950"/>
                        <wp:effectExtent l="0" t="0" r="9525" b="0"/>
                        <wp:docPr id="134" name="Picture 134" descr="Student Membersh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Membership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r>
                    <w:rPr>
                      <w:rFonts w:ascii="Calibri" w:hAnsi="Calibri"/>
                      <w:color w:val="053563"/>
                      <w:sz w:val="21"/>
                      <w:szCs w:val="21"/>
                    </w:rPr>
                    <w:br/>
                    <w:t> </w:t>
                  </w:r>
                </w:p>
                <w:p w:rsidR="0099524A" w:rsidRDefault="0099524A" w:rsidP="0099524A">
                  <w:pPr>
                    <w:jc w:val="center"/>
                    <w:rPr>
                      <w:rFonts w:ascii="Calibri" w:hAnsi="Calibri"/>
                      <w:b/>
                      <w:bCs/>
                      <w:color w:val="053563"/>
                      <w:sz w:val="24"/>
                      <w:szCs w:val="24"/>
                    </w:rPr>
                  </w:pPr>
                  <w:r>
                    <w:rPr>
                      <w:rFonts w:ascii="Calibri" w:hAnsi="Calibri"/>
                      <w:b/>
                      <w:bCs/>
                      <w:color w:val="053563"/>
                    </w:rPr>
                    <w:t>Student</w:t>
                  </w:r>
                </w:p>
              </w:tc>
              <w:tc>
                <w:tcPr>
                  <w:tcW w:w="1000" w:type="pct"/>
                  <w:shd w:val="clear" w:color="auto" w:fill="AFC9EC"/>
                  <w:vAlign w:val="bottom"/>
                  <w:hideMark/>
                </w:tcPr>
                <w:p w:rsidR="0099524A" w:rsidRDefault="0099524A" w:rsidP="0099524A">
                  <w:pPr>
                    <w:pStyle w:val="NormalWeb"/>
                    <w:spacing w:before="0" w:after="0"/>
                    <w:jc w:val="center"/>
                    <w:rPr>
                      <w:rFonts w:ascii="Calibri" w:hAnsi="Calibri"/>
                      <w:color w:val="053563"/>
                      <w:sz w:val="21"/>
                      <w:szCs w:val="21"/>
                    </w:rPr>
                  </w:pPr>
                  <w:r>
                    <w:rPr>
                      <w:rFonts w:ascii="Calibri" w:hAnsi="Calibri"/>
                      <w:noProof/>
                      <w:color w:val="053563"/>
                      <w:sz w:val="21"/>
                      <w:szCs w:val="21"/>
                    </w:rPr>
                    <w:drawing>
                      <wp:inline distT="0" distB="0" distL="0" distR="0">
                        <wp:extent cx="1190625" cy="742950"/>
                        <wp:effectExtent l="0" t="0" r="9525" b="0"/>
                        <wp:docPr id="133" name="Picture 133" descr="Professional Membersh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essional Membership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r>
                    <w:rPr>
                      <w:rFonts w:ascii="Calibri" w:hAnsi="Calibri"/>
                      <w:color w:val="053563"/>
                      <w:sz w:val="21"/>
                      <w:szCs w:val="21"/>
                    </w:rPr>
                    <w:br/>
                    <w:t> </w:t>
                  </w:r>
                </w:p>
                <w:p w:rsidR="0099524A" w:rsidRDefault="0099524A" w:rsidP="0099524A">
                  <w:pPr>
                    <w:jc w:val="center"/>
                    <w:rPr>
                      <w:rFonts w:ascii="Calibri" w:hAnsi="Calibri"/>
                      <w:b/>
                      <w:bCs/>
                      <w:color w:val="053563"/>
                      <w:sz w:val="24"/>
                      <w:szCs w:val="24"/>
                    </w:rPr>
                  </w:pPr>
                  <w:r>
                    <w:rPr>
                      <w:rFonts w:ascii="Calibri" w:hAnsi="Calibri"/>
                      <w:b/>
                      <w:bCs/>
                      <w:color w:val="053563"/>
                    </w:rPr>
                    <w:t>Professional</w:t>
                  </w:r>
                </w:p>
              </w:tc>
              <w:tc>
                <w:tcPr>
                  <w:tcW w:w="1000" w:type="pct"/>
                  <w:shd w:val="clear" w:color="auto" w:fill="F2F7FF"/>
                  <w:vAlign w:val="bottom"/>
                  <w:hideMark/>
                </w:tcPr>
                <w:p w:rsidR="0099524A" w:rsidRDefault="0099524A" w:rsidP="0099524A">
                  <w:pPr>
                    <w:pStyle w:val="NormalWeb"/>
                    <w:spacing w:before="0" w:after="0"/>
                    <w:jc w:val="center"/>
                    <w:rPr>
                      <w:rFonts w:ascii="Calibri" w:hAnsi="Calibri"/>
                      <w:color w:val="053563"/>
                      <w:sz w:val="21"/>
                      <w:szCs w:val="21"/>
                    </w:rPr>
                  </w:pPr>
                  <w:r>
                    <w:rPr>
                      <w:rFonts w:ascii="Calibri" w:hAnsi="Calibri"/>
                      <w:noProof/>
                      <w:color w:val="053563"/>
                      <w:sz w:val="21"/>
                      <w:szCs w:val="21"/>
                    </w:rPr>
                    <w:drawing>
                      <wp:inline distT="0" distB="0" distL="0" distR="0">
                        <wp:extent cx="1190625" cy="742950"/>
                        <wp:effectExtent l="0" t="0" r="9525" b="0"/>
                        <wp:docPr id="132" name="Picture 132" descr="Corporate Membershi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Membership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r>
                    <w:rPr>
                      <w:rFonts w:ascii="Calibri" w:hAnsi="Calibri"/>
                      <w:color w:val="053563"/>
                      <w:sz w:val="21"/>
                      <w:szCs w:val="21"/>
                    </w:rPr>
                    <w:br/>
                    <w:t> </w:t>
                  </w:r>
                </w:p>
                <w:p w:rsidR="0099524A" w:rsidRDefault="0099524A" w:rsidP="0099524A">
                  <w:pPr>
                    <w:jc w:val="center"/>
                    <w:rPr>
                      <w:rFonts w:ascii="Calibri" w:hAnsi="Calibri"/>
                      <w:b/>
                      <w:bCs/>
                      <w:color w:val="053563"/>
                      <w:sz w:val="24"/>
                      <w:szCs w:val="24"/>
                    </w:rPr>
                  </w:pPr>
                  <w:r>
                    <w:rPr>
                      <w:rFonts w:ascii="Calibri" w:hAnsi="Calibri"/>
                      <w:b/>
                      <w:bCs/>
                      <w:color w:val="053563"/>
                    </w:rPr>
                    <w:t>Corporate</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Networking opportunities with accomplished WISE women in the industry</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Access to exclusive events discussing industry and career-related topics</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Discounted or free admission to WISE </w:t>
                  </w:r>
                  <w:r>
                    <w:rPr>
                      <w:rFonts w:ascii="Calibri" w:hAnsi="Calibri"/>
                      <w:color w:val="053563"/>
                      <w:sz w:val="21"/>
                      <w:szCs w:val="21"/>
                    </w:rPr>
                    <w:lastRenderedPageBreak/>
                    <w:t xml:space="preserve">chapter events, such as our annual </w:t>
                  </w:r>
                  <w:hyperlink r:id="rId15" w:tgtFrame="_blank" w:history="1">
                    <w:r>
                      <w:rPr>
                        <w:rStyle w:val="Hyperlink"/>
                        <w:rFonts w:ascii="Calibri" w:hAnsi="Calibri"/>
                        <w:sz w:val="21"/>
                        <w:szCs w:val="21"/>
                      </w:rPr>
                      <w:t>Speed Mentoring Roundtables</w:t>
                    </w:r>
                  </w:hyperlink>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lastRenderedPageBreak/>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0" w:type="auto"/>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Discounted rate to WISE national events, such as the annual </w:t>
                  </w:r>
                  <w:hyperlink r:id="rId16" w:tgtFrame="_" w:history="1">
                    <w:r>
                      <w:rPr>
                        <w:rStyle w:val="Hyperlink"/>
                        <w:rFonts w:ascii="Calibri" w:hAnsi="Calibri"/>
                        <w:sz w:val="21"/>
                        <w:szCs w:val="21"/>
                      </w:rPr>
                      <w:t>WISE/R Symposium</w:t>
                    </w:r>
                  </w:hyperlink>
                  <w:r>
                    <w:rPr>
                      <w:rFonts w:ascii="Calibri" w:hAnsi="Calibri"/>
                      <w:color w:val="053563"/>
                      <w:sz w:val="21"/>
                      <w:szCs w:val="21"/>
                    </w:rPr>
                    <w:t xml:space="preserve"> and </w:t>
                  </w:r>
                  <w:hyperlink r:id="rId17" w:tgtFrame="_" w:history="1">
                    <w:r>
                      <w:rPr>
                        <w:rStyle w:val="Hyperlink"/>
                        <w:rFonts w:ascii="Calibri" w:hAnsi="Calibri"/>
                        <w:sz w:val="21"/>
                        <w:szCs w:val="21"/>
                      </w:rPr>
                      <w:t>WISE Awards Luncheon</w:t>
                    </w:r>
                  </w:hyperlink>
                  <w:r>
                    <w:rPr>
                      <w:rFonts w:ascii="Calibri" w:hAnsi="Calibri"/>
                      <w:color w:val="053563"/>
                      <w:sz w:val="21"/>
                      <w:szCs w:val="21"/>
                    </w:rPr>
                    <w:t> in NYC</w:t>
                  </w:r>
                </w:p>
              </w:tc>
              <w:tc>
                <w:tcPr>
                  <w:tcW w:w="0" w:type="auto"/>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0" w:type="auto"/>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0" w:type="auto"/>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Members-only access to our online </w:t>
                  </w:r>
                  <w:hyperlink r:id="rId18" w:tgtFrame="_" w:history="1">
                    <w:r>
                      <w:rPr>
                        <w:rStyle w:val="Hyperlink"/>
                        <w:rFonts w:ascii="Calibri" w:hAnsi="Calibri"/>
                        <w:sz w:val="21"/>
                        <w:szCs w:val="21"/>
                      </w:rPr>
                      <w:t>Membership Directory</w:t>
                    </w:r>
                  </w:hyperlink>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Members-only access to </w:t>
                  </w:r>
                  <w:hyperlink r:id="rId19" w:tgtFrame="_" w:history="1">
                    <w:r>
                      <w:rPr>
                        <w:rStyle w:val="Hyperlink"/>
                        <w:rFonts w:ascii="Calibri" w:hAnsi="Calibri"/>
                        <w:sz w:val="21"/>
                        <w:szCs w:val="21"/>
                      </w:rPr>
                      <w:t>CareerWISE</w:t>
                    </w:r>
                  </w:hyperlink>
                  <w:r>
                    <w:rPr>
                      <w:rFonts w:ascii="Calibri" w:hAnsi="Calibri"/>
                      <w:color w:val="053563"/>
                      <w:sz w:val="21"/>
                      <w:szCs w:val="21"/>
                    </w:rPr>
                    <w:t>, our career resource center, featuring exclusive WISE content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0" w:type="auto"/>
                  <w:vAlign w:val="center"/>
                  <w:hideMark/>
                </w:tcPr>
                <w:p w:rsidR="0099524A" w:rsidRDefault="0099524A" w:rsidP="0099524A">
                  <w:pPr>
                    <w:jc w:val="center"/>
                    <w:rPr>
                      <w:rFonts w:ascii="Calibri" w:hAnsi="Calibri"/>
                      <w:color w:val="053563"/>
                      <w:sz w:val="21"/>
                      <w:szCs w:val="21"/>
                    </w:rPr>
                  </w:pPr>
                </w:p>
              </w:tc>
              <w:tc>
                <w:tcPr>
                  <w:tcW w:w="0" w:type="auto"/>
                  <w:vAlign w:val="center"/>
                  <w:hideMark/>
                </w:tcPr>
                <w:p w:rsidR="0099524A" w:rsidRDefault="0099524A" w:rsidP="0099524A"/>
              </w:tc>
              <w:tc>
                <w:tcPr>
                  <w:tcW w:w="0" w:type="auto"/>
                  <w:vAlign w:val="center"/>
                  <w:hideMark/>
                </w:tcPr>
                <w:p w:rsidR="0099524A" w:rsidRDefault="0099524A" w:rsidP="0099524A"/>
              </w:tc>
              <w:tc>
                <w:tcPr>
                  <w:tcW w:w="0" w:type="auto"/>
                  <w:vAlign w:val="center"/>
                  <w:hideMark/>
                </w:tcPr>
                <w:p w:rsidR="0099524A" w:rsidRDefault="0099524A" w:rsidP="0099524A"/>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TeamWork Online "</w:t>
                  </w:r>
                  <w:hyperlink r:id="rId20" w:tgtFrame="_" w:history="1">
                    <w:r>
                      <w:rPr>
                        <w:rStyle w:val="Hyperlink"/>
                        <w:rFonts w:ascii="Calibri" w:hAnsi="Calibri"/>
                        <w:sz w:val="21"/>
                        <w:szCs w:val="21"/>
                      </w:rPr>
                      <w:t xml:space="preserve">MVP </w:t>
                    </w:r>
                    <w:r>
                      <w:rPr>
                        <w:rStyle w:val="Hyperlink"/>
                        <w:rFonts w:ascii="Calibri" w:hAnsi="Calibri"/>
                        <w:sz w:val="21"/>
                        <w:szCs w:val="21"/>
                      </w:rPr>
                      <w:lastRenderedPageBreak/>
                      <w:t>Access/College</w:t>
                    </w:r>
                  </w:hyperlink>
                  <w:r>
                    <w:rPr>
                      <w:rFonts w:ascii="Calibri" w:hAnsi="Calibri"/>
                      <w:color w:val="053563"/>
                      <w:sz w:val="21"/>
                      <w:szCs w:val="21"/>
                    </w:rPr>
                    <w:t>" program (Free access to career resources and content; a $60 value)</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lastRenderedPageBreak/>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TeamWork Online's </w:t>
                  </w:r>
                  <w:hyperlink r:id="rId21" w:tgtFrame="_" w:history="1">
                    <w:r>
                      <w:rPr>
                        <w:rStyle w:val="Hyperlink"/>
                        <w:rFonts w:ascii="Calibri" w:hAnsi="Calibri"/>
                        <w:sz w:val="21"/>
                        <w:szCs w:val="21"/>
                      </w:rPr>
                      <w:t>weekly job summary</w:t>
                    </w:r>
                  </w:hyperlink>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24338B" w:rsidP="0099524A">
                  <w:pPr>
                    <w:rPr>
                      <w:rFonts w:ascii="Calibri" w:hAnsi="Calibri"/>
                      <w:color w:val="053563"/>
                      <w:sz w:val="21"/>
                      <w:szCs w:val="21"/>
                    </w:rPr>
                  </w:pPr>
                  <w:hyperlink r:id="rId22" w:tgtFrame="_" w:history="1">
                    <w:r w:rsidR="0099524A">
                      <w:rPr>
                        <w:rStyle w:val="Hyperlink"/>
                        <w:rFonts w:ascii="Calibri" w:hAnsi="Calibri"/>
                        <w:sz w:val="21"/>
                        <w:szCs w:val="21"/>
                      </w:rPr>
                      <w:t>WISE Rewards</w:t>
                    </w:r>
                  </w:hyperlink>
                  <w:r w:rsidR="0099524A">
                    <w:rPr>
                      <w:rFonts w:ascii="Calibri" w:hAnsi="Calibri"/>
                      <w:color w:val="053563"/>
                      <w:sz w:val="21"/>
                      <w:szCs w:val="21"/>
                    </w:rPr>
                    <w:t xml:space="preserve"> — special discount offers such as SBJ subscription and discounts to non-WISE industry events</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Volunteer and WISE committee service opportunities at both the </w:t>
                  </w:r>
                  <w:hyperlink r:id="rId23" w:tgtFrame="_" w:history="1">
                    <w:r>
                      <w:rPr>
                        <w:rStyle w:val="Hyperlink"/>
                        <w:rFonts w:ascii="Calibri" w:hAnsi="Calibri"/>
                        <w:sz w:val="21"/>
                        <w:szCs w:val="21"/>
                      </w:rPr>
                      <w:t>national</w:t>
                    </w:r>
                  </w:hyperlink>
                  <w:r>
                    <w:rPr>
                      <w:rFonts w:ascii="Calibri" w:hAnsi="Calibri"/>
                      <w:color w:val="053563"/>
                      <w:sz w:val="21"/>
                      <w:szCs w:val="21"/>
                    </w:rPr>
                    <w:t xml:space="preserve"> and chapter levels</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24338B" w:rsidP="0099524A">
                  <w:pPr>
                    <w:rPr>
                      <w:rFonts w:ascii="Calibri" w:hAnsi="Calibri"/>
                      <w:color w:val="053563"/>
                      <w:sz w:val="21"/>
                      <w:szCs w:val="21"/>
                    </w:rPr>
                  </w:pPr>
                  <w:hyperlink r:id="rId24" w:tgtFrame="_" w:history="1">
                    <w:r w:rsidR="0099524A">
                      <w:rPr>
                        <w:rStyle w:val="Hyperlink"/>
                        <w:rFonts w:ascii="Calibri" w:hAnsi="Calibri"/>
                        <w:sz w:val="21"/>
                        <w:szCs w:val="21"/>
                      </w:rPr>
                      <w:t>WISE Women of the Year</w:t>
                    </w:r>
                  </w:hyperlink>
                  <w:r w:rsidR="0099524A">
                    <w:rPr>
                      <w:rFonts w:ascii="Calibri" w:hAnsi="Calibri"/>
                      <w:color w:val="053563"/>
                      <w:sz w:val="21"/>
                      <w:szCs w:val="21"/>
                    </w:rPr>
                    <w:t xml:space="preserve"> nominations and voting</w:t>
                  </w:r>
                </w:p>
              </w:tc>
              <w:tc>
                <w:tcPr>
                  <w:tcW w:w="1000" w:type="pct"/>
                  <w:shd w:val="clear" w:color="auto" w:fill="F2F7FF"/>
                  <w:vAlign w:val="center"/>
                  <w:hideMark/>
                </w:tcPr>
                <w:p w:rsidR="0099524A" w:rsidRDefault="0099524A" w:rsidP="0099524A">
                  <w:pPr>
                    <w:rPr>
                      <w:rFonts w:ascii="Calibri" w:hAnsi="Calibri"/>
                      <w:color w:val="053563"/>
                      <w:sz w:val="21"/>
                      <w:szCs w:val="21"/>
                    </w:rPr>
                  </w:pP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Leadership opportunities </w:t>
                  </w:r>
                  <w:r>
                    <w:rPr>
                      <w:rFonts w:ascii="Calibri" w:hAnsi="Calibri"/>
                      <w:color w:val="053563"/>
                      <w:sz w:val="21"/>
                      <w:szCs w:val="21"/>
                    </w:rPr>
                    <w:lastRenderedPageBreak/>
                    <w:t>at both the national and chapter levels</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Calibri" w:hAnsi="Calibri"/>
                      <w:color w:val="053563"/>
                      <w:sz w:val="21"/>
                      <w:szCs w:val="21"/>
                    </w:rPr>
                    <w:lastRenderedPageBreak/>
                    <w:t> </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Participation in our prestigious </w:t>
                  </w:r>
                  <w:hyperlink r:id="rId25" w:tgtFrame="_" w:history="1">
                    <w:r>
                      <w:rPr>
                        <w:rStyle w:val="Hyperlink"/>
                        <w:rFonts w:ascii="Calibri" w:hAnsi="Calibri"/>
                        <w:sz w:val="21"/>
                        <w:szCs w:val="21"/>
                      </w:rPr>
                      <w:t>WISE Within Mentor Program</w:t>
                    </w:r>
                  </w:hyperlink>
                  <w:r>
                    <w:rPr>
                      <w:rFonts w:ascii="Calibri" w:hAnsi="Calibri"/>
                      <w:color w:val="053563"/>
                      <w:sz w:val="21"/>
                      <w:szCs w:val="21"/>
                    </w:rPr>
                    <w:t xml:space="preserve"> (application required)</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Calibri" w:hAnsi="Calibri"/>
                      <w:color w:val="053563"/>
                      <w:sz w:val="21"/>
                      <w:szCs w:val="21"/>
                    </w:rPr>
                    <w:t> </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xml:space="preserve">Participation in our </w:t>
                  </w:r>
                  <w:hyperlink r:id="rId26" w:tgtFrame="_" w:history="1">
                    <w:r>
                      <w:rPr>
                        <w:rStyle w:val="Hyperlink"/>
                        <w:rFonts w:ascii="Calibri" w:hAnsi="Calibri"/>
                        <w:sz w:val="21"/>
                        <w:szCs w:val="21"/>
                      </w:rPr>
                      <w:t>WISE Executive Leadership Institute</w:t>
                    </w:r>
                  </w:hyperlink>
                  <w:r>
                    <w:rPr>
                      <w:rFonts w:ascii="Calibri" w:hAnsi="Calibri"/>
                      <w:color w:val="053563"/>
                      <w:sz w:val="21"/>
                      <w:szCs w:val="21"/>
                    </w:rPr>
                    <w:t xml:space="preserve"> (application required)</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Calibri" w:hAnsi="Calibri"/>
                      <w:color w:val="053563"/>
                      <w:sz w:val="21"/>
                      <w:szCs w:val="21"/>
                    </w:rPr>
                    <w:t> </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Board eligible at both the national and chapter levels</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Calibri" w:hAnsi="Calibri"/>
                      <w:color w:val="053563"/>
                      <w:sz w:val="21"/>
                      <w:szCs w:val="21"/>
                    </w:rPr>
                    <w:t> </w:t>
                  </w:r>
                </w:p>
              </w:tc>
              <w:tc>
                <w:tcPr>
                  <w:tcW w:w="1000" w:type="pct"/>
                  <w:shd w:val="clear" w:color="auto" w:fill="AFC9EC"/>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c>
                <w:tcPr>
                  <w:tcW w:w="1000" w:type="pct"/>
                  <w:shd w:val="clear" w:color="auto" w:fill="F2F7FF"/>
                  <w:vAlign w:val="center"/>
                  <w:hideMark/>
                </w:tcPr>
                <w:p w:rsidR="0099524A" w:rsidRDefault="0099524A" w:rsidP="0099524A">
                  <w:pPr>
                    <w:jc w:val="center"/>
                    <w:rPr>
                      <w:rFonts w:ascii="Calibri" w:hAnsi="Calibri"/>
                      <w:color w:val="053563"/>
                      <w:sz w:val="21"/>
                      <w:szCs w:val="21"/>
                    </w:rPr>
                  </w:pPr>
                  <w:r>
                    <w:rPr>
                      <w:rFonts w:ascii="Segoe UI Symbol" w:hAnsi="Segoe UI Symbol" w:cs="Segoe UI Symbol"/>
                      <w:color w:val="053563"/>
                      <w:sz w:val="21"/>
                      <w:szCs w:val="21"/>
                    </w:rPr>
                    <w:t>✔</w:t>
                  </w:r>
                </w:p>
              </w:tc>
            </w:tr>
            <w:tr w:rsidR="0099524A" w:rsidTr="0099524A">
              <w:trPr>
                <w:tblCellSpacing w:w="22" w:type="dxa"/>
                <w:jc w:val="center"/>
              </w:trPr>
              <w:tc>
                <w:tcPr>
                  <w:tcW w:w="2000" w:type="pct"/>
                  <w:vAlign w:val="center"/>
                  <w:hideMark/>
                </w:tcPr>
                <w:p w:rsidR="0099524A" w:rsidRDefault="0099524A" w:rsidP="0099524A">
                  <w:pPr>
                    <w:rPr>
                      <w:rFonts w:ascii="Calibri" w:hAnsi="Calibri"/>
                      <w:color w:val="053563"/>
                      <w:sz w:val="21"/>
                      <w:szCs w:val="21"/>
                    </w:rPr>
                  </w:pPr>
                  <w:r>
                    <w:rPr>
                      <w:rFonts w:ascii="Calibri" w:hAnsi="Calibri"/>
                      <w:color w:val="053563"/>
                      <w:sz w:val="21"/>
                      <w:szCs w:val="21"/>
                    </w:rPr>
                    <w:t> </w:t>
                  </w:r>
                </w:p>
              </w:tc>
              <w:tc>
                <w:tcPr>
                  <w:tcW w:w="1000" w:type="pct"/>
                  <w:shd w:val="clear" w:color="auto" w:fill="F2F7FF"/>
                  <w:vAlign w:val="center"/>
                  <w:hideMark/>
                </w:tcPr>
                <w:p w:rsidR="0099524A" w:rsidRDefault="0099524A" w:rsidP="0099524A">
                  <w:pPr>
                    <w:jc w:val="center"/>
                    <w:rPr>
                      <w:rFonts w:ascii="Calibri" w:hAnsi="Calibri"/>
                      <w:b/>
                      <w:bCs/>
                      <w:color w:val="053563"/>
                      <w:sz w:val="24"/>
                      <w:szCs w:val="24"/>
                    </w:rPr>
                  </w:pPr>
                  <w:r>
                    <w:rPr>
                      <w:rFonts w:ascii="Calibri" w:hAnsi="Calibri"/>
                      <w:b/>
                      <w:bCs/>
                      <w:color w:val="053563"/>
                    </w:rPr>
                    <w:t>Student</w:t>
                  </w:r>
                </w:p>
              </w:tc>
              <w:tc>
                <w:tcPr>
                  <w:tcW w:w="1000" w:type="pct"/>
                  <w:shd w:val="clear" w:color="auto" w:fill="AFC9EC"/>
                  <w:vAlign w:val="center"/>
                  <w:hideMark/>
                </w:tcPr>
                <w:p w:rsidR="0099524A" w:rsidRDefault="0099524A" w:rsidP="0099524A">
                  <w:pPr>
                    <w:jc w:val="center"/>
                    <w:rPr>
                      <w:rFonts w:ascii="Calibri" w:hAnsi="Calibri"/>
                      <w:b/>
                      <w:bCs/>
                      <w:color w:val="053563"/>
                    </w:rPr>
                  </w:pPr>
                  <w:r>
                    <w:rPr>
                      <w:rFonts w:ascii="Calibri" w:hAnsi="Calibri"/>
                      <w:b/>
                      <w:bCs/>
                      <w:color w:val="053563"/>
                    </w:rPr>
                    <w:t>Professional</w:t>
                  </w:r>
                </w:p>
              </w:tc>
              <w:tc>
                <w:tcPr>
                  <w:tcW w:w="1000" w:type="pct"/>
                  <w:shd w:val="clear" w:color="auto" w:fill="F2F7FF"/>
                  <w:vAlign w:val="center"/>
                  <w:hideMark/>
                </w:tcPr>
                <w:p w:rsidR="0099524A" w:rsidRDefault="0099524A" w:rsidP="0099524A">
                  <w:pPr>
                    <w:jc w:val="center"/>
                    <w:rPr>
                      <w:rFonts w:ascii="Calibri" w:hAnsi="Calibri"/>
                      <w:b/>
                      <w:bCs/>
                      <w:color w:val="053563"/>
                    </w:rPr>
                  </w:pPr>
                  <w:r>
                    <w:rPr>
                      <w:rFonts w:ascii="Calibri" w:hAnsi="Calibri"/>
                      <w:b/>
                      <w:bCs/>
                      <w:color w:val="053563"/>
                    </w:rPr>
                    <w:t>Corporate</w:t>
                  </w:r>
                </w:p>
              </w:tc>
            </w:tr>
            <w:tr w:rsidR="0099524A" w:rsidTr="0099524A">
              <w:trPr>
                <w:tblCellSpacing w:w="22" w:type="dxa"/>
                <w:jc w:val="center"/>
              </w:trPr>
              <w:tc>
                <w:tcPr>
                  <w:tcW w:w="2000" w:type="pct"/>
                  <w:vAlign w:val="center"/>
                  <w:hideMark/>
                </w:tcPr>
                <w:p w:rsidR="0099524A" w:rsidRDefault="0099524A" w:rsidP="0099524A">
                  <w:pPr>
                    <w:rPr>
                      <w:rFonts w:ascii="Calibri" w:hAnsi="Calibri"/>
                      <w:b/>
                      <w:bCs/>
                      <w:color w:val="053563"/>
                    </w:rPr>
                  </w:pPr>
                  <w:r>
                    <w:rPr>
                      <w:rFonts w:ascii="Calibri" w:hAnsi="Calibri"/>
                      <w:b/>
                      <w:bCs/>
                      <w:color w:val="053563"/>
                    </w:rPr>
                    <w:t> </w:t>
                  </w:r>
                </w:p>
              </w:tc>
              <w:tc>
                <w:tcPr>
                  <w:tcW w:w="1000" w:type="pct"/>
                  <w:shd w:val="clear" w:color="auto" w:fill="F2F7FF"/>
                  <w:hideMark/>
                </w:tcPr>
                <w:p w:rsidR="0099524A" w:rsidRDefault="0099524A" w:rsidP="0099524A">
                  <w:pPr>
                    <w:jc w:val="center"/>
                    <w:rPr>
                      <w:rFonts w:ascii="Calibri" w:hAnsi="Calibri"/>
                      <w:color w:val="053563"/>
                      <w:sz w:val="21"/>
                      <w:szCs w:val="21"/>
                    </w:rPr>
                  </w:pPr>
                  <w:r>
                    <w:rPr>
                      <w:rFonts w:ascii="Calibri" w:hAnsi="Calibri"/>
                      <w:b/>
                      <w:bCs/>
                      <w:color w:val="053563"/>
                    </w:rPr>
                    <w:t>$40</w:t>
                  </w:r>
                  <w:r>
                    <w:rPr>
                      <w:rFonts w:ascii="Calibri" w:hAnsi="Calibri"/>
                      <w:color w:val="053563"/>
                    </w:rPr>
                    <w:br/>
                    <w:t>Verification required.</w:t>
                  </w:r>
                  <w:r>
                    <w:rPr>
                      <w:rFonts w:ascii="Calibri" w:hAnsi="Calibri"/>
                      <w:color w:val="053563"/>
                      <w:sz w:val="21"/>
                      <w:szCs w:val="21"/>
                    </w:rPr>
                    <w:t>*</w:t>
                  </w:r>
                  <w:r>
                    <w:rPr>
                      <w:rFonts w:ascii="Calibri" w:hAnsi="Calibri"/>
                      <w:color w:val="053563"/>
                      <w:sz w:val="21"/>
                      <w:szCs w:val="21"/>
                    </w:rPr>
                    <w:br/>
                  </w:r>
                  <w:r>
                    <w:rPr>
                      <w:rFonts w:ascii="Calibri" w:hAnsi="Calibri"/>
                      <w:color w:val="053563"/>
                      <w:sz w:val="21"/>
                      <w:szCs w:val="21"/>
                    </w:rPr>
                    <w:br/>
                  </w:r>
                  <w:r>
                    <w:rPr>
                      <w:rFonts w:ascii="Calibri" w:hAnsi="Calibri"/>
                      <w:noProof/>
                      <w:color w:val="333333"/>
                      <w:sz w:val="21"/>
                      <w:szCs w:val="21"/>
                      <w:lang w:eastAsia="en-US"/>
                    </w:rPr>
                    <w:drawing>
                      <wp:inline distT="0" distB="0" distL="0" distR="0">
                        <wp:extent cx="1190625" cy="219075"/>
                        <wp:effectExtent l="0" t="0" r="9525" b="9525"/>
                        <wp:docPr id="131" name="Picture 131" descr="Join Tod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in Today">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19075"/>
                                </a:xfrm>
                                <a:prstGeom prst="rect">
                                  <a:avLst/>
                                </a:prstGeom>
                                <a:noFill/>
                                <a:ln>
                                  <a:noFill/>
                                </a:ln>
                              </pic:spPr>
                            </pic:pic>
                          </a:graphicData>
                        </a:graphic>
                      </wp:inline>
                    </w:drawing>
                  </w:r>
                </w:p>
              </w:tc>
              <w:tc>
                <w:tcPr>
                  <w:tcW w:w="1000" w:type="pct"/>
                  <w:shd w:val="clear" w:color="auto" w:fill="AFC9EC"/>
                  <w:hideMark/>
                </w:tcPr>
                <w:p w:rsidR="0099524A" w:rsidRDefault="0099524A" w:rsidP="0099524A">
                  <w:pPr>
                    <w:jc w:val="center"/>
                    <w:rPr>
                      <w:rFonts w:ascii="Calibri" w:hAnsi="Calibri"/>
                      <w:color w:val="053563"/>
                      <w:sz w:val="21"/>
                      <w:szCs w:val="21"/>
                    </w:rPr>
                  </w:pPr>
                  <w:r>
                    <w:rPr>
                      <w:rFonts w:ascii="Calibri" w:hAnsi="Calibri"/>
                      <w:b/>
                      <w:bCs/>
                      <w:color w:val="053563"/>
                      <w:sz w:val="21"/>
                      <w:szCs w:val="21"/>
                    </w:rPr>
                    <w:t>$100</w:t>
                  </w:r>
                  <w:r>
                    <w:rPr>
                      <w:rFonts w:ascii="Calibri" w:hAnsi="Calibri"/>
                      <w:color w:val="053563"/>
                      <w:sz w:val="21"/>
                      <w:szCs w:val="21"/>
                    </w:rPr>
                    <w:br/>
                  </w:r>
                  <w:r>
                    <w:rPr>
                      <w:rFonts w:ascii="Calibri" w:hAnsi="Calibri"/>
                      <w:color w:val="053563"/>
                      <w:sz w:val="21"/>
                      <w:szCs w:val="21"/>
                    </w:rPr>
                    <w:br/>
                  </w:r>
                  <w:r>
                    <w:rPr>
                      <w:rFonts w:ascii="Calibri" w:hAnsi="Calibri"/>
                      <w:color w:val="053563"/>
                      <w:sz w:val="21"/>
                      <w:szCs w:val="21"/>
                    </w:rPr>
                    <w:br/>
                  </w:r>
                  <w:r>
                    <w:rPr>
                      <w:rFonts w:ascii="Calibri" w:hAnsi="Calibri"/>
                      <w:noProof/>
                      <w:color w:val="333333"/>
                      <w:sz w:val="21"/>
                      <w:szCs w:val="21"/>
                      <w:lang w:eastAsia="en-US"/>
                    </w:rPr>
                    <w:drawing>
                      <wp:inline distT="0" distB="0" distL="0" distR="0">
                        <wp:extent cx="1190625" cy="219075"/>
                        <wp:effectExtent l="0" t="0" r="9525" b="9525"/>
                        <wp:docPr id="130" name="Picture 130" descr="Join Tod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in Today">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19075"/>
                                </a:xfrm>
                                <a:prstGeom prst="rect">
                                  <a:avLst/>
                                </a:prstGeom>
                                <a:noFill/>
                                <a:ln>
                                  <a:noFill/>
                                </a:ln>
                              </pic:spPr>
                            </pic:pic>
                          </a:graphicData>
                        </a:graphic>
                      </wp:inline>
                    </w:drawing>
                  </w:r>
                </w:p>
              </w:tc>
              <w:tc>
                <w:tcPr>
                  <w:tcW w:w="1000" w:type="pct"/>
                  <w:shd w:val="clear" w:color="auto" w:fill="F2F7FF"/>
                  <w:hideMark/>
                </w:tcPr>
                <w:p w:rsidR="0099524A" w:rsidRDefault="0099524A" w:rsidP="0099524A">
                  <w:pPr>
                    <w:jc w:val="center"/>
                    <w:rPr>
                      <w:rFonts w:ascii="Calibri" w:hAnsi="Calibri"/>
                      <w:color w:val="053563"/>
                      <w:sz w:val="21"/>
                      <w:szCs w:val="21"/>
                    </w:rPr>
                  </w:pPr>
                  <w:r>
                    <w:rPr>
                      <w:rFonts w:ascii="Calibri" w:hAnsi="Calibri"/>
                      <w:color w:val="053563"/>
                    </w:rPr>
                    <w:t>Discounts start with a minimum of five members</w:t>
                  </w:r>
                  <w:r>
                    <w:rPr>
                      <w:rFonts w:ascii="Calibri" w:hAnsi="Calibri"/>
                      <w:color w:val="053563"/>
                      <w:sz w:val="21"/>
                      <w:szCs w:val="21"/>
                    </w:rPr>
                    <w:br/>
                  </w:r>
                  <w:r>
                    <w:rPr>
                      <w:rFonts w:ascii="Calibri" w:hAnsi="Calibri"/>
                      <w:color w:val="053563"/>
                      <w:sz w:val="21"/>
                      <w:szCs w:val="21"/>
                    </w:rPr>
                    <w:br/>
                  </w:r>
                  <w:r>
                    <w:rPr>
                      <w:rFonts w:ascii="Calibri" w:hAnsi="Calibri"/>
                      <w:noProof/>
                      <w:color w:val="333333"/>
                      <w:sz w:val="21"/>
                      <w:szCs w:val="21"/>
                      <w:lang w:eastAsia="en-US"/>
                    </w:rPr>
                    <w:drawing>
                      <wp:inline distT="0" distB="0" distL="0" distR="0">
                        <wp:extent cx="1190625" cy="219075"/>
                        <wp:effectExtent l="0" t="0" r="9525" b="9525"/>
                        <wp:docPr id="129" name="Picture 129" descr="Submit Reque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bmit Reques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90625" cy="219075"/>
                                </a:xfrm>
                                <a:prstGeom prst="rect">
                                  <a:avLst/>
                                </a:prstGeom>
                                <a:noFill/>
                                <a:ln>
                                  <a:noFill/>
                                </a:ln>
                              </pic:spPr>
                            </pic:pic>
                          </a:graphicData>
                        </a:graphic>
                      </wp:inline>
                    </w:drawing>
                  </w:r>
                </w:p>
              </w:tc>
            </w:tr>
          </w:tbl>
          <w:p w:rsidR="00BC44C4" w:rsidRDefault="00BC44C4">
            <w:pPr>
              <w:pStyle w:val="Icon"/>
            </w:pPr>
          </w:p>
        </w:tc>
        <w:tc>
          <w:tcPr>
            <w:tcW w:w="4655" w:type="pct"/>
            <w:shd w:val="clear" w:color="auto" w:fill="E4E3E2" w:themeFill="background2"/>
          </w:tcPr>
          <w:p w:rsidR="00BC44C4" w:rsidRDefault="00BC44C4">
            <w:pPr>
              <w:pStyle w:val="TipText"/>
              <w:cnfStyle w:val="000000000000" w:firstRow="0" w:lastRow="0" w:firstColumn="0" w:lastColumn="0" w:oddVBand="0" w:evenVBand="0" w:oddHBand="0" w:evenHBand="0" w:firstRowFirstColumn="0" w:firstRowLastColumn="0" w:lastRowFirstColumn="0" w:lastRowLastColumn="0"/>
            </w:pPr>
          </w:p>
        </w:tc>
      </w:tr>
    </w:tbl>
    <w:p w:rsidR="00BC44C4" w:rsidRDefault="00BC44C4"/>
    <w:p w:rsidR="00BC44C4" w:rsidRDefault="00BC44C4"/>
    <w:p w:rsidR="00BC44C4" w:rsidRDefault="008C3CA4">
      <w:pPr>
        <w:pStyle w:val="Heading2"/>
      </w:pPr>
      <w:r>
        <w:lastRenderedPageBreak/>
        <w:t>Mentoring</w:t>
      </w:r>
    </w:p>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BC44C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BC44C4" w:rsidRDefault="00BC44C4">
            <w:pPr>
              <w:pStyle w:val="NoSpacing"/>
              <w:spacing w:before="40"/>
            </w:pPr>
          </w:p>
        </w:tc>
        <w:tc>
          <w:tcPr>
            <w:tcW w:w="4655" w:type="pct"/>
            <w:shd w:val="clear" w:color="auto" w:fill="E4E3E2" w:themeFill="background2"/>
            <w:vAlign w:val="center"/>
          </w:tcPr>
          <w:p w:rsidR="00BC44C4" w:rsidRPr="00637A32" w:rsidRDefault="00637A32" w:rsidP="00637A32">
            <w:pPr>
              <w:pStyle w:val="TipText"/>
              <w:numPr>
                <w:ilvl w:val="0"/>
                <w:numId w:val="6"/>
              </w:numPr>
              <w:cnfStyle w:val="000000000000" w:firstRow="0" w:lastRow="0" w:firstColumn="0" w:lastColumn="0" w:oddVBand="0" w:evenVBand="0" w:oddHBand="0" w:evenHBand="0" w:firstRowFirstColumn="0" w:firstRowLastColumn="0" w:lastRowFirstColumn="0" w:lastRowLastColumn="0"/>
            </w:pPr>
            <w:r>
              <w:rPr>
                <w:rFonts w:ascii="Georgia" w:hAnsi="Georgia"/>
                <w:i w:val="0"/>
                <w:sz w:val="24"/>
                <w:szCs w:val="24"/>
              </w:rPr>
              <w:t>Mentoring event with Point Park University</w:t>
            </w:r>
          </w:p>
          <w:p w:rsidR="00637A32" w:rsidRPr="00EB3D4E" w:rsidRDefault="00637A32" w:rsidP="00637A32">
            <w:pPr>
              <w:pStyle w:val="TipText"/>
              <w:numPr>
                <w:ilvl w:val="0"/>
                <w:numId w:val="6"/>
              </w:numPr>
              <w:cnfStyle w:val="000000000000" w:firstRow="0" w:lastRow="0" w:firstColumn="0" w:lastColumn="0" w:oddVBand="0" w:evenVBand="0" w:oddHBand="0" w:evenHBand="0" w:firstRowFirstColumn="0" w:firstRowLastColumn="0" w:lastRowFirstColumn="0" w:lastRowLastColumn="0"/>
            </w:pPr>
            <w:r>
              <w:rPr>
                <w:rFonts w:ascii="Georgia" w:hAnsi="Georgia"/>
                <w:i w:val="0"/>
                <w:sz w:val="24"/>
                <w:szCs w:val="24"/>
              </w:rPr>
              <w:t>Speed mentoring event with Executive and Middle Management supporting entry level</w:t>
            </w:r>
          </w:p>
          <w:p w:rsidR="00EB3D4E" w:rsidRPr="00637A32" w:rsidRDefault="00EB3D4E" w:rsidP="00637A32">
            <w:pPr>
              <w:pStyle w:val="TipText"/>
              <w:numPr>
                <w:ilvl w:val="0"/>
                <w:numId w:val="6"/>
              </w:numPr>
              <w:cnfStyle w:val="000000000000" w:firstRow="0" w:lastRow="0" w:firstColumn="0" w:lastColumn="0" w:oddVBand="0" w:evenVBand="0" w:oddHBand="0" w:evenHBand="0" w:firstRowFirstColumn="0" w:firstRowLastColumn="0" w:lastRowFirstColumn="0" w:lastRowLastColumn="0"/>
            </w:pPr>
            <w:r>
              <w:rPr>
                <w:rFonts w:ascii="Georgia" w:hAnsi="Georgia"/>
                <w:i w:val="0"/>
                <w:sz w:val="24"/>
                <w:szCs w:val="24"/>
              </w:rPr>
              <w:t xml:space="preserve">Reverse Speed Mentoring Technology </w:t>
            </w:r>
          </w:p>
          <w:p w:rsidR="00637A32" w:rsidRDefault="00637A32" w:rsidP="00637A32">
            <w:pPr>
              <w:pStyle w:val="TipText"/>
              <w:numPr>
                <w:ilvl w:val="0"/>
                <w:numId w:val="6"/>
              </w:numPr>
              <w:cnfStyle w:val="000000000000" w:firstRow="0" w:lastRow="0" w:firstColumn="0" w:lastColumn="0" w:oddVBand="0" w:evenVBand="0" w:oddHBand="0" w:evenHBand="0" w:firstRowFirstColumn="0" w:firstRowLastColumn="0" w:lastRowFirstColumn="0" w:lastRowLastColumn="0"/>
            </w:pPr>
            <w:r>
              <w:rPr>
                <w:rFonts w:ascii="Georgia" w:hAnsi="Georgia"/>
                <w:i w:val="0"/>
                <w:sz w:val="24"/>
                <w:szCs w:val="24"/>
              </w:rPr>
              <w:t>Bi-monthly Executive breakfast mentoring meetings</w:t>
            </w:r>
          </w:p>
        </w:tc>
      </w:tr>
    </w:tbl>
    <w:p w:rsidR="00BC44C4" w:rsidRDefault="00BC44C4"/>
    <w:p w:rsidR="00BC44C4" w:rsidRDefault="008C3CA4">
      <w:pPr>
        <w:pStyle w:val="Heading2"/>
      </w:pPr>
      <w:r>
        <w:t>Networking</w:t>
      </w:r>
    </w:p>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BC44C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BC44C4" w:rsidRDefault="00BC44C4">
            <w:pPr>
              <w:pStyle w:val="Icon"/>
            </w:pPr>
          </w:p>
        </w:tc>
        <w:tc>
          <w:tcPr>
            <w:tcW w:w="4655" w:type="pct"/>
            <w:shd w:val="clear" w:color="auto" w:fill="E4E3E2" w:themeFill="background2"/>
          </w:tcPr>
          <w:p w:rsidR="00BC44C4" w:rsidRDefault="00637A32" w:rsidP="00637A32">
            <w:pPr>
              <w:pStyle w:val="TipText"/>
              <w:numPr>
                <w:ilvl w:val="0"/>
                <w:numId w:val="7"/>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Events that support our local teams – Pirates, Pittsburgh Passion, Riverhounds, Wild Things, Steelers</w:t>
            </w:r>
          </w:p>
          <w:p w:rsidR="00637A32" w:rsidRDefault="00B67DF6" w:rsidP="00637A32">
            <w:pPr>
              <w:pStyle w:val="TipText"/>
              <w:numPr>
                <w:ilvl w:val="0"/>
                <w:numId w:val="7"/>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Women of the Year Event</w:t>
            </w:r>
          </w:p>
          <w:p w:rsidR="00637A32" w:rsidRPr="00637A32" w:rsidRDefault="00637A32" w:rsidP="00637A32">
            <w:pPr>
              <w:pStyle w:val="TipText"/>
              <w:ind w:left="720"/>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p>
        </w:tc>
      </w:tr>
    </w:tbl>
    <w:p w:rsidR="00BC44C4" w:rsidRDefault="00BC44C4"/>
    <w:p w:rsidR="00BC44C4" w:rsidRDefault="008C3CA4">
      <w:pPr>
        <w:pStyle w:val="Heading2"/>
      </w:pPr>
      <w:r>
        <w:t>Professional Development</w:t>
      </w:r>
    </w:p>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BC44C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BC44C4" w:rsidRDefault="00BC44C4">
            <w:pPr>
              <w:pStyle w:val="NoSpacing"/>
              <w:spacing w:before="40"/>
            </w:pPr>
          </w:p>
        </w:tc>
        <w:tc>
          <w:tcPr>
            <w:tcW w:w="4655" w:type="pct"/>
            <w:shd w:val="clear" w:color="auto" w:fill="E4E3E2" w:themeFill="background2"/>
            <w:vAlign w:val="center"/>
          </w:tcPr>
          <w:p w:rsidR="00BC44C4" w:rsidRDefault="00B67DF6" w:rsidP="00B67DF6">
            <w:pPr>
              <w:pStyle w:val="TipText"/>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Suggested sessions:</w:t>
            </w:r>
          </w:p>
          <w:p w:rsidR="00B67DF6" w:rsidRDefault="00B67DF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Project Management Best Practices</w:t>
            </w:r>
          </w:p>
          <w:p w:rsidR="00B67DF6" w:rsidRDefault="00B67DF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3 Things I Need To Do To Stand Out In My Organization</w:t>
            </w:r>
          </w:p>
          <w:p w:rsidR="00B67DF6" w:rsidRDefault="00B67DF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Representing Well – Does Social Media Really Affect Me At Work?</w:t>
            </w:r>
          </w:p>
          <w:p w:rsidR="00B67DF6" w:rsidRDefault="00B67DF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Millennial Professionals – My Contribution Matters</w:t>
            </w:r>
          </w:p>
          <w:p w:rsidR="00B67DF6" w:rsidRDefault="00B67DF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 xml:space="preserve">Listening and Communication Skills </w:t>
            </w:r>
          </w:p>
          <w:p w:rsidR="00B67DF6" w:rsidRDefault="00EB3D4E"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Reverse Mentoring Technology Session</w:t>
            </w:r>
          </w:p>
          <w:p w:rsidR="00EB3D4E" w:rsidRDefault="006E636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 xml:space="preserve">How To Manage Male Counterparts </w:t>
            </w:r>
          </w:p>
          <w:p w:rsidR="006E6366" w:rsidRDefault="006E636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Picking the Right Wine (Susan Citron)</w:t>
            </w:r>
          </w:p>
          <w:p w:rsidR="006E6366" w:rsidRDefault="006E636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Broadcasting On the Sidelines – Beat Writer Round Table</w:t>
            </w:r>
          </w:p>
          <w:p w:rsidR="006E6366" w:rsidRPr="00B67DF6" w:rsidRDefault="006E6366" w:rsidP="00B67DF6">
            <w:pPr>
              <w:pStyle w:val="TipText"/>
              <w:numPr>
                <w:ilvl w:val="0"/>
                <w:numId w:val="9"/>
              </w:numPr>
              <w:cnfStyle w:val="000000000000" w:firstRow="0" w:lastRow="0" w:firstColumn="0" w:lastColumn="0" w:oddVBand="0" w:evenVBand="0" w:oddHBand="0" w:evenHBand="0" w:firstRowFirstColumn="0" w:firstRowLastColumn="0" w:lastRowFirstColumn="0" w:lastRowLastColumn="0"/>
              <w:rPr>
                <w:rFonts w:ascii="Georgia" w:hAnsi="Georgia"/>
                <w:i w:val="0"/>
                <w:sz w:val="24"/>
                <w:szCs w:val="24"/>
              </w:rPr>
            </w:pPr>
            <w:r>
              <w:rPr>
                <w:rFonts w:ascii="Georgia" w:hAnsi="Georgia"/>
                <w:i w:val="0"/>
                <w:sz w:val="24"/>
                <w:szCs w:val="24"/>
              </w:rPr>
              <w:t>Webinars – Managing Multiple Generations, Hiring Smart, etc.</w:t>
            </w:r>
            <w:bookmarkStart w:id="1" w:name="_GoBack"/>
            <w:bookmarkEnd w:id="1"/>
          </w:p>
        </w:tc>
      </w:tr>
    </w:tbl>
    <w:p w:rsidR="00BC44C4" w:rsidRDefault="00BC44C4"/>
    <w:p w:rsidR="00BC44C4" w:rsidRDefault="00DE7657">
      <w:pPr>
        <w:pStyle w:val="Heading1"/>
      </w:pPr>
      <w:bookmarkStart w:id="2" w:name="_Toc340506956"/>
      <w:r>
        <w:lastRenderedPageBreak/>
        <w:t>Description of Business</w:t>
      </w:r>
      <w:bookmarkEnd w:id="2"/>
    </w:p>
    <w:sdt>
      <w:sdtPr>
        <w:rPr>
          <w:color w:val="4C483D" w:themeColor="text2"/>
          <w:sz w:val="20"/>
          <w:szCs w:val="20"/>
        </w:rPr>
        <w:id w:val="-1085602515"/>
        <w:placeholder>
          <w:docPart w:val="2829F0D414BF47C98B44C29B90C7A4C6"/>
        </w:placeholder>
        <w15:appearance w15:val="hidden"/>
      </w:sdt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BC44C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BC44C4" w:rsidRDefault="00BC44C4">
                <w:pPr>
                  <w:pStyle w:val="Icon"/>
                </w:pPr>
              </w:p>
            </w:tc>
            <w:tc>
              <w:tcPr>
                <w:tcW w:w="4655" w:type="pct"/>
                <w:shd w:val="clear" w:color="auto" w:fill="E4E3E2" w:themeFill="background2"/>
              </w:tcPr>
              <w:p w:rsidR="0024338B" w:rsidRPr="00287662" w:rsidRDefault="0024338B" w:rsidP="0024338B">
                <w:p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24"/>
                    <w:szCs w:val="24"/>
                    <w:u w:val="single"/>
                  </w:rPr>
                </w:pPr>
                <w:r w:rsidRPr="00287662">
                  <w:rPr>
                    <w:rFonts w:ascii="Century Gothic" w:eastAsia="Times New Roman" w:hAnsi="Century Gothic" w:cs="Calibri"/>
                    <w:b/>
                    <w:sz w:val="24"/>
                    <w:szCs w:val="24"/>
                    <w:u w:val="single"/>
                  </w:rPr>
                  <w:t xml:space="preserve">WISE </w:t>
                </w:r>
                <w:r>
                  <w:rPr>
                    <w:rFonts w:ascii="Century Gothic" w:eastAsia="Times New Roman" w:hAnsi="Century Gothic" w:cs="Calibri"/>
                    <w:b/>
                    <w:sz w:val="24"/>
                    <w:szCs w:val="24"/>
                    <w:u w:val="single"/>
                  </w:rPr>
                  <w:t>Gold</w:t>
                </w:r>
                <w:r w:rsidRPr="00287662">
                  <w:rPr>
                    <w:rFonts w:ascii="Century Gothic" w:eastAsia="Times New Roman" w:hAnsi="Century Gothic" w:cs="Calibri"/>
                    <w:b/>
                    <w:sz w:val="24"/>
                    <w:szCs w:val="24"/>
                    <w:u w:val="single"/>
                  </w:rPr>
                  <w:t xml:space="preserve"> Sponsorship ($</w:t>
                </w:r>
                <w:r>
                  <w:rPr>
                    <w:rFonts w:ascii="Century Gothic" w:eastAsia="Times New Roman" w:hAnsi="Century Gothic" w:cs="Calibri"/>
                    <w:b/>
                    <w:sz w:val="24"/>
                    <w:szCs w:val="24"/>
                    <w:u w:val="single"/>
                  </w:rPr>
                  <w:t>2,500</w:t>
                </w:r>
                <w:r w:rsidRPr="00287662">
                  <w:rPr>
                    <w:rFonts w:ascii="Century Gothic" w:eastAsia="Times New Roman" w:hAnsi="Century Gothic" w:cs="Calibri"/>
                    <w:b/>
                    <w:sz w:val="24"/>
                    <w:szCs w:val="24"/>
                    <w:u w:val="single"/>
                  </w:rPr>
                  <w:t>)</w:t>
                </w:r>
              </w:p>
              <w:p w:rsidR="0024338B" w:rsidRPr="00287662"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287662">
                  <w:rPr>
                    <w:rFonts w:ascii="Century Gothic" w:eastAsia="Times New Roman" w:hAnsi="Century Gothic" w:cs="Calibri"/>
                    <w:sz w:val="24"/>
                    <w:szCs w:val="24"/>
                  </w:rPr>
                  <w:t>Company representative opportunity to speak at each program</w:t>
                </w:r>
              </w:p>
              <w:p w:rsidR="0024338B"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Opportunity to host a program at your facility/office</w:t>
                </w:r>
              </w:p>
              <w:p w:rsidR="0024338B"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Board position</w:t>
                </w:r>
              </w:p>
              <w:p w:rsidR="0024338B" w:rsidRPr="00287662" w:rsidRDefault="0081226E"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10</w:t>
                </w:r>
                <w:r w:rsidR="0024338B">
                  <w:rPr>
                    <w:rFonts w:ascii="Century Gothic" w:eastAsia="Times New Roman" w:hAnsi="Century Gothic" w:cs="Calibri"/>
                    <w:sz w:val="24"/>
                    <w:szCs w:val="24"/>
                  </w:rPr>
                  <w:t xml:space="preserve"> memberships</w:t>
                </w:r>
              </w:p>
              <w:p w:rsidR="0024338B"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4</w:t>
                </w:r>
                <w:r w:rsidRPr="00287662">
                  <w:rPr>
                    <w:rFonts w:ascii="Century Gothic" w:eastAsia="Times New Roman" w:hAnsi="Century Gothic" w:cs="Calibri"/>
                    <w:sz w:val="24"/>
                    <w:szCs w:val="24"/>
                  </w:rPr>
                  <w:t xml:space="preserve"> tickets to </w:t>
                </w:r>
                <w:r>
                  <w:rPr>
                    <w:rFonts w:ascii="Century Gothic" w:eastAsia="Times New Roman" w:hAnsi="Century Gothic" w:cs="Calibri"/>
                    <w:sz w:val="24"/>
                    <w:szCs w:val="24"/>
                  </w:rPr>
                  <w:t xml:space="preserve">“Woman of the Year” </w:t>
                </w:r>
                <w:r w:rsidRPr="00287662">
                  <w:rPr>
                    <w:rFonts w:ascii="Century Gothic" w:eastAsia="Times New Roman" w:hAnsi="Century Gothic" w:cs="Calibri"/>
                    <w:sz w:val="24"/>
                    <w:szCs w:val="24"/>
                  </w:rPr>
                  <w:t>event</w:t>
                </w:r>
                <w:r>
                  <w:rPr>
                    <w:rFonts w:ascii="Century Gothic" w:eastAsia="Times New Roman" w:hAnsi="Century Gothic" w:cs="Calibri"/>
                    <w:sz w:val="24"/>
                    <w:szCs w:val="24"/>
                  </w:rPr>
                  <w:t xml:space="preserve"> </w:t>
                </w:r>
              </w:p>
              <w:p w:rsidR="0024338B"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Logo placement on invitations to each program and “Women in Sports”</w:t>
                </w:r>
                <w:r w:rsidRPr="00287662">
                  <w:rPr>
                    <w:rFonts w:ascii="Century Gothic" w:eastAsia="Times New Roman" w:hAnsi="Century Gothic" w:cs="Calibri"/>
                    <w:sz w:val="24"/>
                    <w:szCs w:val="24"/>
                  </w:rPr>
                  <w:t xml:space="preserve"> even</w:t>
                </w:r>
                <w:r>
                  <w:rPr>
                    <w:rFonts w:ascii="Century Gothic" w:eastAsia="Times New Roman" w:hAnsi="Century Gothic" w:cs="Calibri"/>
                    <w:sz w:val="24"/>
                    <w:szCs w:val="24"/>
                  </w:rPr>
                  <w:t>t</w:t>
                </w:r>
              </w:p>
              <w:p w:rsidR="0024338B" w:rsidRDefault="0024338B" w:rsidP="0024338B">
                <w:pPr>
                  <w:numPr>
                    <w:ilvl w:val="0"/>
                    <w:numId w:val="5"/>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Opportunity for company banner at “Women in Sports”</w:t>
                </w:r>
                <w:r w:rsidRPr="00287662">
                  <w:rPr>
                    <w:rFonts w:ascii="Century Gothic" w:eastAsia="Times New Roman" w:hAnsi="Century Gothic" w:cs="Calibri"/>
                    <w:sz w:val="24"/>
                    <w:szCs w:val="24"/>
                  </w:rPr>
                  <w:t xml:space="preserve"> even</w:t>
                </w:r>
                <w:r>
                  <w:rPr>
                    <w:rFonts w:ascii="Century Gothic" w:eastAsia="Times New Roman" w:hAnsi="Century Gothic" w:cs="Calibri"/>
                    <w:sz w:val="24"/>
                    <w:szCs w:val="24"/>
                  </w:rPr>
                  <w:t>t</w:t>
                </w:r>
              </w:p>
              <w:p w:rsidR="0024338B" w:rsidRPr="00287662" w:rsidRDefault="0024338B" w:rsidP="0024338B">
                <w:p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24"/>
                    <w:szCs w:val="24"/>
                  </w:rPr>
                </w:pPr>
              </w:p>
              <w:p w:rsidR="0024338B" w:rsidRPr="00287662" w:rsidRDefault="0024338B" w:rsidP="0024338B">
                <w:p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24"/>
                    <w:szCs w:val="24"/>
                  </w:rPr>
                </w:pPr>
                <w:r w:rsidRPr="00287662">
                  <w:rPr>
                    <w:rFonts w:ascii="Century Gothic" w:eastAsia="Times New Roman" w:hAnsi="Century Gothic" w:cs="Calibri"/>
                    <w:b/>
                    <w:sz w:val="24"/>
                    <w:szCs w:val="24"/>
                  </w:rPr>
                  <w:t>Promotion</w:t>
                </w:r>
              </w:p>
              <w:p w:rsidR="0024338B" w:rsidRPr="00287662" w:rsidRDefault="0024338B" w:rsidP="0024338B">
                <w:p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287662">
                  <w:rPr>
                    <w:rFonts w:ascii="Century Gothic" w:eastAsia="Times New Roman" w:hAnsi="Century Gothic" w:cs="Calibri"/>
                    <w:sz w:val="24"/>
                    <w:szCs w:val="24"/>
                  </w:rPr>
                  <w:t xml:space="preserve">As a sponsor you will receive the following benefits: </w:t>
                </w:r>
              </w:p>
              <w:p w:rsidR="0024338B" w:rsidRPr="00287662" w:rsidRDefault="0024338B" w:rsidP="0024338B">
                <w:pPr>
                  <w:numPr>
                    <w:ilvl w:val="0"/>
                    <w:numId w:val="4"/>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287662">
                  <w:rPr>
                    <w:rFonts w:ascii="Century Gothic" w:eastAsia="Times New Roman" w:hAnsi="Century Gothic" w:cs="Calibri"/>
                    <w:sz w:val="24"/>
                    <w:szCs w:val="24"/>
                  </w:rPr>
                  <w:t>Logo on evite</w:t>
                </w:r>
                <w:r>
                  <w:rPr>
                    <w:rFonts w:ascii="Century Gothic" w:eastAsia="Times New Roman" w:hAnsi="Century Gothic" w:cs="Calibri"/>
                    <w:sz w:val="24"/>
                    <w:szCs w:val="24"/>
                  </w:rPr>
                  <w:t xml:space="preserve"> for each program and event</w:t>
                </w:r>
              </w:p>
              <w:p w:rsidR="0024338B" w:rsidRPr="00287662" w:rsidRDefault="0024338B" w:rsidP="0024338B">
                <w:pPr>
                  <w:numPr>
                    <w:ilvl w:val="0"/>
                    <w:numId w:val="4"/>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287662">
                  <w:rPr>
                    <w:rFonts w:ascii="Century Gothic" w:eastAsia="Times New Roman" w:hAnsi="Century Gothic" w:cs="Calibri"/>
                    <w:sz w:val="24"/>
                    <w:szCs w:val="24"/>
                  </w:rPr>
                  <w:t>Print and possibly radio and TV advertising (as secured)</w:t>
                </w:r>
              </w:p>
              <w:p w:rsidR="0024338B" w:rsidRPr="00287662" w:rsidRDefault="0024338B" w:rsidP="0024338B">
                <w:pPr>
                  <w:numPr>
                    <w:ilvl w:val="0"/>
                    <w:numId w:val="4"/>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Pr>
                    <w:rFonts w:ascii="Century Gothic" w:eastAsia="Times New Roman" w:hAnsi="Century Gothic" w:cs="Calibri"/>
                    <w:sz w:val="24"/>
                    <w:szCs w:val="24"/>
                  </w:rPr>
                  <w:t xml:space="preserve">Logo on </w:t>
                </w:r>
                <w:r w:rsidRPr="00287662">
                  <w:rPr>
                    <w:rFonts w:ascii="Century Gothic" w:eastAsia="Times New Roman" w:hAnsi="Century Gothic" w:cs="Calibri"/>
                    <w:sz w:val="24"/>
                    <w:szCs w:val="24"/>
                  </w:rPr>
                  <w:t>WISE website</w:t>
                </w:r>
              </w:p>
              <w:p w:rsidR="0024338B" w:rsidRPr="00461880" w:rsidRDefault="0024338B" w:rsidP="0024338B">
                <w:pPr>
                  <w:numPr>
                    <w:ilvl w:val="0"/>
                    <w:numId w:val="4"/>
                  </w:numPr>
                  <w:outlineLvl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28"/>
                    <w:szCs w:val="28"/>
                    <w:u w:val="single"/>
                  </w:rPr>
                </w:pPr>
                <w:r w:rsidRPr="00461880">
                  <w:rPr>
                    <w:rFonts w:ascii="Century Gothic" w:eastAsia="Times New Roman" w:hAnsi="Century Gothic" w:cs="Calibri"/>
                    <w:sz w:val="24"/>
                    <w:szCs w:val="24"/>
                  </w:rPr>
                  <w:t>Social media – (3 posts per event) Facebook</w:t>
                </w:r>
                <w:r w:rsidR="0081226E">
                  <w:rPr>
                    <w:rFonts w:ascii="Century Gothic" w:eastAsia="Times New Roman" w:hAnsi="Century Gothic" w:cs="Calibri"/>
                    <w:sz w:val="24"/>
                    <w:szCs w:val="24"/>
                  </w:rPr>
                  <w:t>, Twitter</w:t>
                </w:r>
                <w:r w:rsidRPr="00461880">
                  <w:rPr>
                    <w:rFonts w:ascii="Century Gothic" w:eastAsia="Times New Roman" w:hAnsi="Century Gothic" w:cs="Calibri"/>
                    <w:sz w:val="24"/>
                    <w:szCs w:val="24"/>
                  </w:rPr>
                  <w:t xml:space="preserve"> </w:t>
                </w:r>
              </w:p>
              <w:p w:rsidR="00BC44C4" w:rsidRDefault="00BC44C4">
                <w:pPr>
                  <w:pStyle w:val="TipText"/>
                  <w:cnfStyle w:val="000000000000" w:firstRow="0" w:lastRow="0" w:firstColumn="0" w:lastColumn="0" w:oddVBand="0" w:evenVBand="0" w:oddHBand="0" w:evenHBand="0" w:firstRowFirstColumn="0" w:firstRowLastColumn="0" w:lastRowFirstColumn="0" w:lastRowLastColumn="0"/>
                </w:pPr>
              </w:p>
            </w:tc>
          </w:tr>
        </w:tbl>
        <w:p w:rsidR="00BC44C4" w:rsidRDefault="0024338B"/>
      </w:sdtContent>
    </w:sdt>
    <w:sectPr w:rsidR="00BC44C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8F0" w:rsidRDefault="003538F0">
      <w:pPr>
        <w:spacing w:after="0" w:line="240" w:lineRule="auto"/>
      </w:pPr>
      <w:r>
        <w:separator/>
      </w:r>
    </w:p>
  </w:endnote>
  <w:endnote w:type="continuationSeparator" w:id="0">
    <w:p w:rsidR="003538F0" w:rsidRDefault="0035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8F0" w:rsidRDefault="003538F0">
      <w:pPr>
        <w:spacing w:after="0" w:line="240" w:lineRule="auto"/>
      </w:pPr>
      <w:r>
        <w:separator/>
      </w:r>
    </w:p>
  </w:footnote>
  <w:footnote w:type="continuationSeparator" w:id="0">
    <w:p w:rsidR="003538F0" w:rsidRDefault="00353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B38"/>
    <w:multiLevelType w:val="hybridMultilevel"/>
    <w:tmpl w:val="223E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58D1"/>
    <w:multiLevelType w:val="hybridMultilevel"/>
    <w:tmpl w:val="3BFE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37A4"/>
    <w:multiLevelType w:val="hybridMultilevel"/>
    <w:tmpl w:val="480E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0D3E"/>
    <w:multiLevelType w:val="hybridMultilevel"/>
    <w:tmpl w:val="88D6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A3C7F"/>
    <w:multiLevelType w:val="hybridMultilevel"/>
    <w:tmpl w:val="351C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56C24"/>
    <w:multiLevelType w:val="hybridMultilevel"/>
    <w:tmpl w:val="A580C7E8"/>
    <w:lvl w:ilvl="0" w:tplc="C54A304E">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A1843"/>
    <w:multiLevelType w:val="hybridMultilevel"/>
    <w:tmpl w:val="F4088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4"/>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57"/>
    <w:rsid w:val="000B6252"/>
    <w:rsid w:val="0024338B"/>
    <w:rsid w:val="003538F0"/>
    <w:rsid w:val="00557EEC"/>
    <w:rsid w:val="005D091F"/>
    <w:rsid w:val="00637A32"/>
    <w:rsid w:val="006761B6"/>
    <w:rsid w:val="006E6366"/>
    <w:rsid w:val="0081226E"/>
    <w:rsid w:val="008C3CA4"/>
    <w:rsid w:val="0099524A"/>
    <w:rsid w:val="00B67DF6"/>
    <w:rsid w:val="00BC44C4"/>
    <w:rsid w:val="00DE7657"/>
    <w:rsid w:val="00EB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DFD4D4"/>
  <w15:chartTrackingRefBased/>
  <w15:docId w15:val="{CCFA9082-9D00-4DE5-BED1-51A5A3D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0B6252"/>
    <w:pPr>
      <w:numPr>
        <w:numId w:val="1"/>
      </w:numPr>
      <w:tabs>
        <w:tab w:val="right" w:leader="dot" w:pos="9350"/>
      </w:tabs>
      <w:spacing w:after="140" w:line="240" w:lineRule="auto"/>
      <w:ind w:right="3240"/>
    </w:pPr>
    <w:rPr>
      <w:bCs/>
      <w:noProof/>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NormalWeb">
    <w:name w:val="Normal (Web)"/>
    <w:basedOn w:val="Normal"/>
    <w:uiPriority w:val="99"/>
    <w:semiHidden/>
    <w:unhideWhenUsed/>
    <w:rsid w:val="0099524A"/>
    <w:pPr>
      <w:spacing w:before="240" w:after="240" w:line="240" w:lineRule="auto"/>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995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66278">
      <w:bodyDiv w:val="1"/>
      <w:marLeft w:val="0"/>
      <w:marRight w:val="0"/>
      <w:marTop w:val="0"/>
      <w:marBottom w:val="0"/>
      <w:divBdr>
        <w:top w:val="none" w:sz="0" w:space="0" w:color="auto"/>
        <w:left w:val="none" w:sz="0" w:space="0" w:color="auto"/>
        <w:bottom w:val="none" w:sz="0" w:space="0" w:color="auto"/>
        <w:right w:val="none" w:sz="0" w:space="0" w:color="auto"/>
      </w:divBdr>
      <w:divsChild>
        <w:div w:id="1488091145">
          <w:marLeft w:val="0"/>
          <w:marRight w:val="0"/>
          <w:marTop w:val="0"/>
          <w:marBottom w:val="0"/>
          <w:divBdr>
            <w:top w:val="none" w:sz="0" w:space="0" w:color="auto"/>
            <w:left w:val="none" w:sz="0" w:space="0" w:color="auto"/>
            <w:bottom w:val="none" w:sz="0" w:space="0" w:color="auto"/>
            <w:right w:val="none" w:sz="0" w:space="0" w:color="auto"/>
          </w:divBdr>
          <w:divsChild>
            <w:div w:id="515196421">
              <w:marLeft w:val="0"/>
              <w:marRight w:val="0"/>
              <w:marTop w:val="0"/>
              <w:marBottom w:val="0"/>
              <w:divBdr>
                <w:top w:val="single" w:sz="6" w:space="9" w:color="97BCE7"/>
                <w:left w:val="single" w:sz="6" w:space="5" w:color="97BCE7"/>
                <w:bottom w:val="single" w:sz="6" w:space="9" w:color="97BCE7"/>
                <w:right w:val="single" w:sz="6" w:space="5" w:color="97BCE7"/>
              </w:divBdr>
              <w:divsChild>
                <w:div w:id="352540042">
                  <w:marLeft w:val="0"/>
                  <w:marRight w:val="0"/>
                  <w:marTop w:val="180"/>
                  <w:marBottom w:val="0"/>
                  <w:divBdr>
                    <w:top w:val="single" w:sz="6" w:space="8" w:color="C1C1C1"/>
                    <w:left w:val="single" w:sz="6" w:space="8" w:color="C1C1C1"/>
                    <w:bottom w:val="single" w:sz="6" w:space="8" w:color="C1C1C1"/>
                    <w:right w:val="single" w:sz="6" w:space="8" w:color="C1C1C1"/>
                  </w:divBdr>
                  <w:divsChild>
                    <w:div w:id="395326508">
                      <w:marLeft w:val="0"/>
                      <w:marRight w:val="0"/>
                      <w:marTop w:val="0"/>
                      <w:marBottom w:val="0"/>
                      <w:divBdr>
                        <w:top w:val="none" w:sz="0" w:space="0" w:color="auto"/>
                        <w:left w:val="none" w:sz="0" w:space="0" w:color="auto"/>
                        <w:bottom w:val="none" w:sz="0" w:space="0" w:color="auto"/>
                        <w:right w:val="none" w:sz="0" w:space="0" w:color="auto"/>
                      </w:divBdr>
                      <w:divsChild>
                        <w:div w:id="1760373561">
                          <w:marLeft w:val="0"/>
                          <w:marRight w:val="0"/>
                          <w:marTop w:val="0"/>
                          <w:marBottom w:val="0"/>
                          <w:divBdr>
                            <w:top w:val="none" w:sz="0" w:space="0" w:color="auto"/>
                            <w:left w:val="none" w:sz="0" w:space="0" w:color="auto"/>
                            <w:bottom w:val="none" w:sz="0" w:space="0" w:color="auto"/>
                            <w:right w:val="none" w:sz="0" w:space="0" w:color="auto"/>
                          </w:divBdr>
                        </w:div>
                        <w:div w:id="741829120">
                          <w:marLeft w:val="0"/>
                          <w:marRight w:val="0"/>
                          <w:marTop w:val="0"/>
                          <w:marBottom w:val="150"/>
                          <w:divBdr>
                            <w:top w:val="none" w:sz="0" w:space="0" w:color="auto"/>
                            <w:left w:val="none" w:sz="0" w:space="0" w:color="auto"/>
                            <w:bottom w:val="none" w:sz="0" w:space="0" w:color="auto"/>
                            <w:right w:val="none" w:sz="0" w:space="0" w:color="auto"/>
                          </w:divBdr>
                        </w:div>
                        <w:div w:id="791753244">
                          <w:marLeft w:val="0"/>
                          <w:marRight w:val="0"/>
                          <w:marTop w:val="0"/>
                          <w:marBottom w:val="150"/>
                          <w:divBdr>
                            <w:top w:val="none" w:sz="0" w:space="0" w:color="auto"/>
                            <w:left w:val="none" w:sz="0" w:space="0" w:color="auto"/>
                            <w:bottom w:val="none" w:sz="0" w:space="0" w:color="auto"/>
                            <w:right w:val="none" w:sz="0" w:space="0" w:color="auto"/>
                          </w:divBdr>
                        </w:div>
                        <w:div w:id="2144544630">
                          <w:marLeft w:val="0"/>
                          <w:marRight w:val="0"/>
                          <w:marTop w:val="0"/>
                          <w:marBottom w:val="150"/>
                          <w:divBdr>
                            <w:top w:val="none" w:sz="0" w:space="0" w:color="auto"/>
                            <w:left w:val="none" w:sz="0" w:space="0" w:color="auto"/>
                            <w:bottom w:val="none" w:sz="0" w:space="0" w:color="auto"/>
                            <w:right w:val="none" w:sz="0" w:space="0" w:color="auto"/>
                          </w:divBdr>
                        </w:div>
                        <w:div w:id="1628661489">
                          <w:marLeft w:val="0"/>
                          <w:marRight w:val="0"/>
                          <w:marTop w:val="0"/>
                          <w:marBottom w:val="150"/>
                          <w:divBdr>
                            <w:top w:val="none" w:sz="0" w:space="0" w:color="auto"/>
                            <w:left w:val="none" w:sz="0" w:space="0" w:color="auto"/>
                            <w:bottom w:val="none" w:sz="0" w:space="0" w:color="auto"/>
                            <w:right w:val="none" w:sz="0" w:space="0" w:color="auto"/>
                          </w:divBdr>
                        </w:div>
                        <w:div w:id="1660694874">
                          <w:marLeft w:val="0"/>
                          <w:marRight w:val="0"/>
                          <w:marTop w:val="0"/>
                          <w:marBottom w:val="150"/>
                          <w:divBdr>
                            <w:top w:val="none" w:sz="0" w:space="0" w:color="auto"/>
                            <w:left w:val="none" w:sz="0" w:space="0" w:color="auto"/>
                            <w:bottom w:val="none" w:sz="0" w:space="0" w:color="auto"/>
                            <w:right w:val="none" w:sz="0" w:space="0" w:color="auto"/>
                          </w:divBdr>
                        </w:div>
                        <w:div w:id="1836603955">
                          <w:marLeft w:val="0"/>
                          <w:marRight w:val="0"/>
                          <w:marTop w:val="0"/>
                          <w:marBottom w:val="150"/>
                          <w:divBdr>
                            <w:top w:val="none" w:sz="0" w:space="0" w:color="auto"/>
                            <w:left w:val="none" w:sz="0" w:space="0" w:color="auto"/>
                            <w:bottom w:val="none" w:sz="0" w:space="0" w:color="auto"/>
                            <w:right w:val="none" w:sz="0" w:space="0" w:color="auto"/>
                          </w:divBdr>
                        </w:div>
                        <w:div w:id="112479682">
                          <w:marLeft w:val="0"/>
                          <w:marRight w:val="0"/>
                          <w:marTop w:val="0"/>
                          <w:marBottom w:val="150"/>
                          <w:divBdr>
                            <w:top w:val="none" w:sz="0" w:space="0" w:color="auto"/>
                            <w:left w:val="none" w:sz="0" w:space="0" w:color="auto"/>
                            <w:bottom w:val="none" w:sz="0" w:space="0" w:color="auto"/>
                            <w:right w:val="none" w:sz="0" w:space="0" w:color="auto"/>
                          </w:divBdr>
                        </w:div>
                        <w:div w:id="917324978">
                          <w:marLeft w:val="0"/>
                          <w:marRight w:val="0"/>
                          <w:marTop w:val="0"/>
                          <w:marBottom w:val="150"/>
                          <w:divBdr>
                            <w:top w:val="none" w:sz="0" w:space="0" w:color="auto"/>
                            <w:left w:val="none" w:sz="0" w:space="0" w:color="auto"/>
                            <w:bottom w:val="none" w:sz="0" w:space="0" w:color="auto"/>
                            <w:right w:val="none" w:sz="0" w:space="0" w:color="auto"/>
                          </w:divBdr>
                        </w:div>
                        <w:div w:id="64957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iseworks.org/resources/career/resource/directory/" TargetMode="External"/><Relationship Id="rId26" Type="http://schemas.openxmlformats.org/officeDocument/2006/relationships/hyperlink" Target="http://wiseworks.org/resources/WELI/overview/" TargetMode="External"/><Relationship Id="rId3" Type="http://schemas.openxmlformats.org/officeDocument/2006/relationships/customXml" Target="../customXml/item3.xml"/><Relationship Id="rId21" Type="http://schemas.openxmlformats.org/officeDocument/2006/relationships/hyperlink" Target="http://wiseworks.org/resources/career/resource/jobs/"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iseworks.org/buzz/wwoy/luncheon/" TargetMode="External"/><Relationship Id="rId25" Type="http://schemas.openxmlformats.org/officeDocument/2006/relationships/hyperlink" Target="http://wiseworks.org/resources/withi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iseworks.org/resources/wiser/" TargetMode="External"/><Relationship Id="rId20" Type="http://schemas.openxmlformats.org/officeDocument/2006/relationships/hyperlink" Target="http://wiseworks.org/resources/career/resource/two_mvp/" TargetMode="External"/><Relationship Id="rId29" Type="http://schemas.openxmlformats.org/officeDocument/2006/relationships/hyperlink" Target="http://wiseworks.org/membership/corporate_membe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iseworks.org/buzz/wwoy/luncheon/"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iseworks.org/resources/roundtable/" TargetMode="External"/><Relationship Id="rId23" Type="http://schemas.openxmlformats.org/officeDocument/2006/relationships/hyperlink" Target="http://wiseworks.org/about/involved/" TargetMode="External"/><Relationship Id="rId28"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hyperlink" Target="http://wiseworks.org/resources/career/"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wiseworks.org/membership/rewards/" TargetMode="External"/><Relationship Id="rId27" Type="http://schemas.openxmlformats.org/officeDocument/2006/relationships/hyperlink" Target="http://wiseworks.org/membership/registration" TargetMode="External"/><Relationship Id="rId30"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Business%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9F0D414BF47C98B44C29B90C7A4C6"/>
        <w:category>
          <w:name w:val="General"/>
          <w:gallery w:val="placeholder"/>
        </w:category>
        <w:types>
          <w:type w:val="bbPlcHdr"/>
        </w:types>
        <w:behaviors>
          <w:behavior w:val="content"/>
        </w:behaviors>
        <w:guid w:val="{99D54D15-870E-4053-A3DC-E5E876A8F34C}"/>
      </w:docPartPr>
      <w:docPartBody>
        <w:p w:rsidR="00891C4D" w:rsidRDefault="00B82E7F">
          <w:pPr>
            <w:pStyle w:val="2829F0D414BF47C98B44C29B90C7A4C6"/>
          </w:pPr>
          <w:r>
            <w:rPr>
              <w:rStyle w:val="PlaceholderText"/>
            </w:rPr>
            <w:t>Click here to enter text.</w:t>
          </w:r>
        </w:p>
      </w:docPartBody>
    </w:docPart>
    <w:docPart>
      <w:docPartPr>
        <w:name w:val="D17FCEDA1D214663BA7C89A096569D37"/>
        <w:category>
          <w:name w:val="General"/>
          <w:gallery w:val="placeholder"/>
        </w:category>
        <w:types>
          <w:type w:val="bbPlcHdr"/>
        </w:types>
        <w:behaviors>
          <w:behavior w:val="content"/>
        </w:behaviors>
        <w:guid w:val="{3D07560F-3F5D-4502-9E80-CCEF7D40E4A1}"/>
      </w:docPartPr>
      <w:docPartBody>
        <w:p w:rsidR="00891C4D" w:rsidRDefault="00B82E7F">
          <w:pPr>
            <w:pStyle w:val="D17FCEDA1D214663BA7C89A096569D37"/>
          </w:pPr>
          <w:r>
            <w:t>[Street Address]</w:t>
          </w:r>
          <w:r>
            <w:br/>
            <w:t>[City, ST ZIP Code]</w:t>
          </w:r>
        </w:p>
      </w:docPartBody>
    </w:docPart>
    <w:docPart>
      <w:docPartPr>
        <w:name w:val="B49BF5F390AA4DFCAFAD1646CCCB795D"/>
        <w:category>
          <w:name w:val="General"/>
          <w:gallery w:val="placeholder"/>
        </w:category>
        <w:types>
          <w:type w:val="bbPlcHdr"/>
        </w:types>
        <w:behaviors>
          <w:behavior w:val="content"/>
        </w:behaviors>
        <w:guid w:val="{4246CC50-E0FB-4745-9954-71568FB03BE6}"/>
      </w:docPartPr>
      <w:docPartBody>
        <w:p w:rsidR="00891C4D" w:rsidRDefault="00B82E7F">
          <w:pPr>
            <w:pStyle w:val="B49BF5F390AA4DFCAFAD1646CCCB795D"/>
          </w:pPr>
          <w:r>
            <w:t>[Telephone]</w:t>
          </w:r>
        </w:p>
      </w:docPartBody>
    </w:docPart>
    <w:docPart>
      <w:docPartPr>
        <w:name w:val="F821551C3323411D92DDA23BE6D8F0C9"/>
        <w:category>
          <w:name w:val="General"/>
          <w:gallery w:val="placeholder"/>
        </w:category>
        <w:types>
          <w:type w:val="bbPlcHdr"/>
        </w:types>
        <w:behaviors>
          <w:behavior w:val="content"/>
        </w:behaviors>
        <w:guid w:val="{5C5ADC1D-383B-4F8A-98F5-5B8CAF7978ED}"/>
      </w:docPartPr>
      <w:docPartBody>
        <w:p w:rsidR="00891C4D" w:rsidRDefault="00B82E7F">
          <w:pPr>
            <w:pStyle w:val="F821551C3323411D92DDA23BE6D8F0C9"/>
          </w:pPr>
          <w:r>
            <w:t>[Fax]</w:t>
          </w:r>
        </w:p>
      </w:docPartBody>
    </w:docPart>
    <w:docPart>
      <w:docPartPr>
        <w:name w:val="96115E41585848B1AC26B9782D8F7DCB"/>
        <w:category>
          <w:name w:val="General"/>
          <w:gallery w:val="placeholder"/>
        </w:category>
        <w:types>
          <w:type w:val="bbPlcHdr"/>
        </w:types>
        <w:behaviors>
          <w:behavior w:val="content"/>
        </w:behaviors>
        <w:guid w:val="{4B3B67C8-D521-4657-818C-F244B59E091F}"/>
      </w:docPartPr>
      <w:docPartBody>
        <w:p w:rsidR="00891C4D" w:rsidRDefault="00B82E7F">
          <w:pPr>
            <w:pStyle w:val="96115E41585848B1AC26B9782D8F7DCB"/>
          </w:pPr>
          <w:r>
            <w:t>[Email]</w:t>
          </w:r>
        </w:p>
      </w:docPartBody>
    </w:docPart>
    <w:docPart>
      <w:docPartPr>
        <w:name w:val="D306BC6BC968456481E154EC6CAF2C86"/>
        <w:category>
          <w:name w:val="General"/>
          <w:gallery w:val="placeholder"/>
        </w:category>
        <w:types>
          <w:type w:val="bbPlcHdr"/>
        </w:types>
        <w:behaviors>
          <w:behavior w:val="content"/>
        </w:behaviors>
        <w:guid w:val="{E45B0F72-09A3-4829-9A16-DA8EF61B66BE}"/>
      </w:docPartPr>
      <w:docPartBody>
        <w:p w:rsidR="00891C4D" w:rsidRDefault="00B82E7F">
          <w:pPr>
            <w:pStyle w:val="D306BC6BC968456481E154EC6CAF2C86"/>
          </w:pPr>
          <w:r>
            <w:t>[Web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7F"/>
    <w:rsid w:val="00891C4D"/>
    <w:rsid w:val="00B8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29F0D414BF47C98B44C29B90C7A4C6">
    <w:name w:val="2829F0D414BF47C98B44C29B90C7A4C6"/>
  </w:style>
  <w:style w:type="paragraph" w:customStyle="1" w:styleId="4F4AE7090ECF433AA3477D13F2E9261F">
    <w:name w:val="4F4AE7090ECF433AA3477D13F2E9261F"/>
  </w:style>
  <w:style w:type="paragraph" w:customStyle="1" w:styleId="430E6F1AE7AE4697B8427904232624E5">
    <w:name w:val="430E6F1AE7AE4697B8427904232624E5"/>
  </w:style>
  <w:style w:type="paragraph" w:customStyle="1" w:styleId="D17FCEDA1D214663BA7C89A096569D37">
    <w:name w:val="D17FCEDA1D214663BA7C89A096569D37"/>
  </w:style>
  <w:style w:type="paragraph" w:customStyle="1" w:styleId="B49BF5F390AA4DFCAFAD1646CCCB795D">
    <w:name w:val="B49BF5F390AA4DFCAFAD1646CCCB795D"/>
  </w:style>
  <w:style w:type="paragraph" w:customStyle="1" w:styleId="F821551C3323411D92DDA23BE6D8F0C9">
    <w:name w:val="F821551C3323411D92DDA23BE6D8F0C9"/>
  </w:style>
  <w:style w:type="paragraph" w:customStyle="1" w:styleId="96115E41585848B1AC26B9782D8F7DCB">
    <w:name w:val="96115E41585848B1AC26B9782D8F7DCB"/>
  </w:style>
  <w:style w:type="paragraph" w:customStyle="1" w:styleId="D306BC6BC968456481E154EC6CAF2C86">
    <w:name w:val="D306BC6BC968456481E154EC6CAF2C86"/>
  </w:style>
  <w:style w:type="paragraph" w:customStyle="1" w:styleId="483E882107AD4591A59861C41B189809">
    <w:name w:val="483E882107AD4591A59861C41B189809"/>
  </w:style>
  <w:style w:type="paragraph" w:customStyle="1" w:styleId="F4DB2D8CF8FE4CF0844FCC4DD712080D">
    <w:name w:val="F4DB2D8CF8FE4CF0844FCC4DD712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2016-04-01T00:00:00</PublishDate>
  <Abstract/>
  <CompanyAddress>115 Saxony Drive
Pittsburgh, PA  15241</CompanyAddress>
  <CompanyPhone>412-680-3222</CompanyPhone>
  <CompanyFax>412-245-1515</CompanyFax>
  <CompanyEmail>Kelly@FieldOfPlayMarketing.com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3787980D-D8C0-4AA7-9C36-C6E03E30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plan.dotx</Template>
  <TotalTime>90</TotalTime>
  <Pages>9</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WISE Pittsburgh</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Pittsburgh</dc:title>
  <dc:subject>Benefits</dc:subject>
  <dc:creator>Kelly</dc:creator>
  <cp:keywords/>
  <dc:description/>
  <cp:lastModifiedBy>Kelly Hanna</cp:lastModifiedBy>
  <cp:revision>7</cp:revision>
  <dcterms:created xsi:type="dcterms:W3CDTF">2016-04-08T14:10:00Z</dcterms:created>
  <dcterms:modified xsi:type="dcterms:W3CDTF">2016-04-10T15:36:00Z</dcterms:modified>
  <cp:contentStatus>http://pittsburgh.wiseworks.org/</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